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846" w:rsidRPr="001F0F26" w:rsidRDefault="00521846" w:rsidP="001F0F26">
      <w:pPr>
        <w:spacing w:after="240" w:line="240" w:lineRule="auto"/>
        <w:ind w:firstLine="709"/>
        <w:jc w:val="both"/>
        <w:rPr>
          <w:rFonts w:ascii="Times New Roman" w:hAnsi="Times New Roman" w:cs="Times New Roman"/>
          <w:sz w:val="26"/>
          <w:szCs w:val="26"/>
          <w:shd w:val="clear" w:color="auto" w:fill="FFFFFF"/>
          <w:lang w:val="uk-UA"/>
        </w:rPr>
      </w:pPr>
      <w:r w:rsidRPr="001F0F26">
        <w:rPr>
          <w:rFonts w:ascii="Times New Roman" w:hAnsi="Times New Roman" w:cs="Times New Roman"/>
          <w:sz w:val="26"/>
          <w:szCs w:val="26"/>
          <w:lang w:val="uk-UA"/>
        </w:rPr>
        <w:t xml:space="preserve"> </w:t>
      </w:r>
      <w:r w:rsidRPr="001F0F26">
        <w:rPr>
          <w:rFonts w:ascii="Times New Roman" w:hAnsi="Times New Roman" w:cs="Times New Roman"/>
          <w:sz w:val="26"/>
          <w:szCs w:val="26"/>
          <w:shd w:val="clear" w:color="auto" w:fill="FFFFFF"/>
        </w:rPr>
        <w:t xml:space="preserve">Очолює </w:t>
      </w:r>
      <w:proofErr w:type="gramStart"/>
      <w:r w:rsidRPr="001F0F26">
        <w:rPr>
          <w:rFonts w:ascii="Times New Roman" w:hAnsi="Times New Roman" w:cs="Times New Roman"/>
          <w:sz w:val="26"/>
          <w:szCs w:val="26"/>
          <w:shd w:val="clear" w:color="auto" w:fill="FFFFFF"/>
        </w:rPr>
        <w:t>п</w:t>
      </w:r>
      <w:proofErr w:type="gramEnd"/>
      <w:r w:rsidRPr="001F0F26">
        <w:rPr>
          <w:rFonts w:ascii="Times New Roman" w:hAnsi="Times New Roman" w:cs="Times New Roman"/>
          <w:sz w:val="26"/>
          <w:szCs w:val="26"/>
          <w:shd w:val="clear" w:color="auto" w:fill="FFFFFF"/>
        </w:rPr>
        <w:t xml:space="preserve">ідприємство генеральний директор, якому підпорядковуються заступники. За кожним заступником, </w:t>
      </w:r>
      <w:r w:rsidRPr="001F0F26">
        <w:rPr>
          <w:rFonts w:ascii="Times New Roman" w:hAnsi="Times New Roman" w:cs="Times New Roman"/>
          <w:sz w:val="26"/>
          <w:szCs w:val="26"/>
          <w:shd w:val="clear" w:color="auto" w:fill="FFFFFF"/>
          <w:lang w:val="uk-UA"/>
        </w:rPr>
        <w:t xml:space="preserve">відповідно, </w:t>
      </w:r>
      <w:r w:rsidRPr="001F0F26">
        <w:rPr>
          <w:rFonts w:ascii="Times New Roman" w:hAnsi="Times New Roman" w:cs="Times New Roman"/>
          <w:sz w:val="26"/>
          <w:szCs w:val="26"/>
          <w:shd w:val="clear" w:color="auto" w:fill="FFFFFF"/>
        </w:rPr>
        <w:t>закріплюються конкретні керівні функції. У безпосередньому розпорядженні директора перебуває також його штатний апарат — секретаріат, юрисконсульт</w:t>
      </w:r>
      <w:r w:rsidRPr="001F0F26">
        <w:rPr>
          <w:rFonts w:ascii="Times New Roman" w:hAnsi="Times New Roman" w:cs="Times New Roman"/>
          <w:sz w:val="26"/>
          <w:szCs w:val="26"/>
          <w:shd w:val="clear" w:color="auto" w:fill="FFFFFF"/>
          <w:lang w:val="uk-UA"/>
        </w:rPr>
        <w:t>.</w:t>
      </w:r>
    </w:p>
    <w:p w:rsidR="00521846" w:rsidRPr="001F0F26" w:rsidRDefault="00521846" w:rsidP="001F0F26">
      <w:pPr>
        <w:spacing w:after="240" w:line="240" w:lineRule="auto"/>
        <w:ind w:firstLine="709"/>
        <w:jc w:val="both"/>
        <w:rPr>
          <w:rFonts w:ascii="Times New Roman" w:hAnsi="Times New Roman" w:cs="Times New Roman"/>
          <w:sz w:val="26"/>
          <w:szCs w:val="26"/>
          <w:shd w:val="clear" w:color="auto" w:fill="FFFFFF"/>
          <w:lang w:val="uk-UA"/>
        </w:rPr>
      </w:pPr>
      <w:r w:rsidRPr="001F0F26">
        <w:rPr>
          <w:rFonts w:ascii="Times New Roman" w:hAnsi="Times New Roman" w:cs="Times New Roman"/>
          <w:sz w:val="26"/>
          <w:szCs w:val="26"/>
          <w:shd w:val="clear" w:color="auto" w:fill="FFFFFF"/>
          <w:lang w:val="uk-UA"/>
        </w:rPr>
        <w:t xml:space="preserve">Директор з маркетингу керує роботою груп логістики та планування, також відділу маркетингу та продажів. В кожній з вище вказаних груп є керівник підрозділу, котрий узагальнює проблеми та завдання для підлеглих. Загалом, основні функції відділу маркетингу наступні: </w:t>
      </w:r>
    </w:p>
    <w:p w:rsidR="00521846" w:rsidRPr="00521846" w:rsidRDefault="001F0F26" w:rsidP="001F0F26">
      <w:pPr>
        <w:numPr>
          <w:ilvl w:val="0"/>
          <w:numId w:val="1"/>
        </w:numPr>
        <w:shd w:val="clear" w:color="auto" w:fill="FFFFFF"/>
        <w:spacing w:after="144" w:line="240" w:lineRule="auto"/>
        <w:ind w:firstLine="131"/>
        <w:textAlignment w:val="baseline"/>
        <w:rPr>
          <w:rFonts w:ascii="Times New Roman" w:eastAsia="Times New Roman" w:hAnsi="Times New Roman" w:cs="Times New Roman"/>
          <w:sz w:val="26"/>
          <w:szCs w:val="26"/>
          <w:lang w:eastAsia="ru-RU"/>
        </w:rPr>
      </w:pPr>
      <w:r w:rsidRPr="001F0F26">
        <w:rPr>
          <w:rFonts w:ascii="Times New Roman" w:eastAsia="Times New Roman" w:hAnsi="Times New Roman" w:cs="Times New Roman"/>
          <w:sz w:val="26"/>
          <w:szCs w:val="26"/>
          <w:lang w:val="uk-UA" w:eastAsia="ru-RU"/>
        </w:rPr>
        <w:t>д</w:t>
      </w:r>
      <w:r w:rsidR="00521846" w:rsidRPr="00521846">
        <w:rPr>
          <w:rFonts w:ascii="Times New Roman" w:eastAsia="Times New Roman" w:hAnsi="Times New Roman" w:cs="Times New Roman"/>
          <w:sz w:val="26"/>
          <w:szCs w:val="26"/>
          <w:lang w:eastAsia="ru-RU"/>
        </w:rPr>
        <w:t>ослідження по</w:t>
      </w:r>
      <w:r w:rsidRPr="001F0F26">
        <w:rPr>
          <w:rFonts w:ascii="Times New Roman" w:eastAsia="Times New Roman" w:hAnsi="Times New Roman" w:cs="Times New Roman"/>
          <w:sz w:val="26"/>
          <w:szCs w:val="26"/>
          <w:lang w:eastAsia="ru-RU"/>
        </w:rPr>
        <w:t>точних і майбутніх потреб ринку</w:t>
      </w:r>
      <w:r w:rsidRPr="001F0F26">
        <w:rPr>
          <w:rFonts w:ascii="Times New Roman" w:eastAsia="Times New Roman" w:hAnsi="Times New Roman" w:cs="Times New Roman"/>
          <w:sz w:val="26"/>
          <w:szCs w:val="26"/>
          <w:lang w:val="uk-UA" w:eastAsia="ru-RU"/>
        </w:rPr>
        <w:t>;</w:t>
      </w:r>
    </w:p>
    <w:p w:rsidR="00521846" w:rsidRPr="00521846" w:rsidRDefault="001F0F26" w:rsidP="001F0F26">
      <w:pPr>
        <w:numPr>
          <w:ilvl w:val="0"/>
          <w:numId w:val="1"/>
        </w:numPr>
        <w:shd w:val="clear" w:color="auto" w:fill="FFFFFF"/>
        <w:spacing w:after="144" w:line="240" w:lineRule="auto"/>
        <w:ind w:firstLine="131"/>
        <w:textAlignment w:val="baseline"/>
        <w:rPr>
          <w:rFonts w:ascii="Times New Roman" w:eastAsia="Times New Roman" w:hAnsi="Times New Roman" w:cs="Times New Roman"/>
          <w:sz w:val="26"/>
          <w:szCs w:val="26"/>
          <w:lang w:eastAsia="ru-RU"/>
        </w:rPr>
      </w:pPr>
      <w:r w:rsidRPr="001F0F26">
        <w:rPr>
          <w:rFonts w:ascii="Times New Roman" w:eastAsia="Times New Roman" w:hAnsi="Times New Roman" w:cs="Times New Roman"/>
          <w:sz w:val="26"/>
          <w:szCs w:val="26"/>
          <w:lang w:val="uk-UA" w:eastAsia="ru-RU"/>
        </w:rPr>
        <w:t>ф</w:t>
      </w:r>
      <w:r w:rsidRPr="001F0F26">
        <w:rPr>
          <w:rFonts w:ascii="Times New Roman" w:eastAsia="Times New Roman" w:hAnsi="Times New Roman" w:cs="Times New Roman"/>
          <w:sz w:val="26"/>
          <w:szCs w:val="26"/>
          <w:lang w:eastAsia="ru-RU"/>
        </w:rPr>
        <w:t>ормування цін</w:t>
      </w:r>
      <w:r w:rsidRPr="001F0F26">
        <w:rPr>
          <w:rFonts w:ascii="Times New Roman" w:eastAsia="Times New Roman" w:hAnsi="Times New Roman" w:cs="Times New Roman"/>
          <w:sz w:val="26"/>
          <w:szCs w:val="26"/>
          <w:lang w:val="uk-UA" w:eastAsia="ru-RU"/>
        </w:rPr>
        <w:t>;</w:t>
      </w:r>
    </w:p>
    <w:p w:rsidR="00521846" w:rsidRPr="00521846" w:rsidRDefault="001F0F26" w:rsidP="001F0F26">
      <w:pPr>
        <w:numPr>
          <w:ilvl w:val="0"/>
          <w:numId w:val="1"/>
        </w:numPr>
        <w:shd w:val="clear" w:color="auto" w:fill="FFFFFF"/>
        <w:spacing w:after="144" w:line="240" w:lineRule="auto"/>
        <w:ind w:firstLine="131"/>
        <w:textAlignment w:val="baseline"/>
        <w:rPr>
          <w:rFonts w:ascii="Times New Roman" w:eastAsia="Times New Roman" w:hAnsi="Times New Roman" w:cs="Times New Roman"/>
          <w:sz w:val="26"/>
          <w:szCs w:val="26"/>
          <w:lang w:eastAsia="ru-RU"/>
        </w:rPr>
      </w:pPr>
      <w:r w:rsidRPr="001F0F26">
        <w:rPr>
          <w:rFonts w:ascii="Times New Roman" w:eastAsia="Times New Roman" w:hAnsi="Times New Roman" w:cs="Times New Roman"/>
          <w:sz w:val="26"/>
          <w:szCs w:val="26"/>
          <w:lang w:val="uk-UA" w:eastAsia="ru-RU"/>
        </w:rPr>
        <w:t>с</w:t>
      </w:r>
      <w:r w:rsidR="00521846" w:rsidRPr="00521846">
        <w:rPr>
          <w:rFonts w:ascii="Times New Roman" w:eastAsia="Times New Roman" w:hAnsi="Times New Roman" w:cs="Times New Roman"/>
          <w:sz w:val="26"/>
          <w:szCs w:val="26"/>
          <w:lang w:eastAsia="ru-RU"/>
        </w:rPr>
        <w:t>творення асо</w:t>
      </w:r>
      <w:r w:rsidRPr="001F0F26">
        <w:rPr>
          <w:rFonts w:ascii="Times New Roman" w:eastAsia="Times New Roman" w:hAnsi="Times New Roman" w:cs="Times New Roman"/>
          <w:sz w:val="26"/>
          <w:szCs w:val="26"/>
          <w:lang w:eastAsia="ru-RU"/>
        </w:rPr>
        <w:t>ртименту продукції підприємства</w:t>
      </w:r>
      <w:r w:rsidRPr="001F0F26">
        <w:rPr>
          <w:rFonts w:ascii="Times New Roman" w:eastAsia="Times New Roman" w:hAnsi="Times New Roman" w:cs="Times New Roman"/>
          <w:sz w:val="26"/>
          <w:szCs w:val="26"/>
          <w:lang w:val="uk-UA" w:eastAsia="ru-RU"/>
        </w:rPr>
        <w:t>;</w:t>
      </w:r>
    </w:p>
    <w:p w:rsidR="00521846" w:rsidRPr="00521846" w:rsidRDefault="001F0F26" w:rsidP="001F0F26">
      <w:pPr>
        <w:numPr>
          <w:ilvl w:val="0"/>
          <w:numId w:val="1"/>
        </w:numPr>
        <w:shd w:val="clear" w:color="auto" w:fill="FFFFFF"/>
        <w:spacing w:after="144" w:line="240" w:lineRule="auto"/>
        <w:ind w:firstLine="131"/>
        <w:textAlignment w:val="baseline"/>
        <w:rPr>
          <w:rFonts w:ascii="Times New Roman" w:eastAsia="Times New Roman" w:hAnsi="Times New Roman" w:cs="Times New Roman"/>
          <w:sz w:val="26"/>
          <w:szCs w:val="26"/>
          <w:lang w:eastAsia="ru-RU"/>
        </w:rPr>
      </w:pPr>
      <w:r w:rsidRPr="001F0F26">
        <w:rPr>
          <w:rFonts w:ascii="Times New Roman" w:eastAsia="Times New Roman" w:hAnsi="Times New Roman" w:cs="Times New Roman"/>
          <w:sz w:val="26"/>
          <w:szCs w:val="26"/>
          <w:lang w:val="uk-UA" w:eastAsia="ru-RU"/>
        </w:rPr>
        <w:t>в</w:t>
      </w:r>
      <w:r w:rsidRPr="001F0F26">
        <w:rPr>
          <w:rFonts w:ascii="Times New Roman" w:eastAsia="Times New Roman" w:hAnsi="Times New Roman" w:cs="Times New Roman"/>
          <w:sz w:val="26"/>
          <w:szCs w:val="26"/>
          <w:lang w:eastAsia="ru-RU"/>
        </w:rPr>
        <w:t>провадження нових ідей</w:t>
      </w:r>
      <w:r w:rsidRPr="001F0F26">
        <w:rPr>
          <w:rFonts w:ascii="Times New Roman" w:eastAsia="Times New Roman" w:hAnsi="Times New Roman" w:cs="Times New Roman"/>
          <w:sz w:val="26"/>
          <w:szCs w:val="26"/>
          <w:lang w:val="uk-UA" w:eastAsia="ru-RU"/>
        </w:rPr>
        <w:t>;</w:t>
      </w:r>
    </w:p>
    <w:p w:rsidR="00521846" w:rsidRPr="00521846" w:rsidRDefault="001F0F26" w:rsidP="001F0F26">
      <w:pPr>
        <w:numPr>
          <w:ilvl w:val="0"/>
          <w:numId w:val="1"/>
        </w:numPr>
        <w:shd w:val="clear" w:color="auto" w:fill="FFFFFF"/>
        <w:spacing w:after="144" w:line="240" w:lineRule="auto"/>
        <w:ind w:firstLine="131"/>
        <w:textAlignment w:val="baseline"/>
        <w:rPr>
          <w:rFonts w:ascii="Times New Roman" w:eastAsia="Times New Roman" w:hAnsi="Times New Roman" w:cs="Times New Roman"/>
          <w:sz w:val="26"/>
          <w:szCs w:val="26"/>
          <w:lang w:eastAsia="ru-RU"/>
        </w:rPr>
      </w:pPr>
      <w:r w:rsidRPr="001F0F26">
        <w:rPr>
          <w:rFonts w:ascii="Times New Roman" w:eastAsia="Times New Roman" w:hAnsi="Times New Roman" w:cs="Times New Roman"/>
          <w:sz w:val="26"/>
          <w:szCs w:val="26"/>
          <w:lang w:val="uk-UA" w:eastAsia="ru-RU"/>
        </w:rPr>
        <w:t>з</w:t>
      </w:r>
      <w:r w:rsidR="00521846" w:rsidRPr="00521846">
        <w:rPr>
          <w:rFonts w:ascii="Times New Roman" w:eastAsia="Times New Roman" w:hAnsi="Times New Roman" w:cs="Times New Roman"/>
          <w:sz w:val="26"/>
          <w:szCs w:val="26"/>
          <w:lang w:eastAsia="ru-RU"/>
        </w:rPr>
        <w:t>більшення</w:t>
      </w:r>
      <w:r w:rsidRPr="001F0F26">
        <w:rPr>
          <w:rFonts w:ascii="Times New Roman" w:eastAsia="Times New Roman" w:hAnsi="Times New Roman" w:cs="Times New Roman"/>
          <w:sz w:val="26"/>
          <w:szCs w:val="26"/>
          <w:lang w:eastAsia="ru-RU"/>
        </w:rPr>
        <w:t xml:space="preserve"> кількості реалізованого товару</w:t>
      </w:r>
      <w:r w:rsidRPr="001F0F26">
        <w:rPr>
          <w:rFonts w:ascii="Times New Roman" w:eastAsia="Times New Roman" w:hAnsi="Times New Roman" w:cs="Times New Roman"/>
          <w:sz w:val="26"/>
          <w:szCs w:val="26"/>
          <w:lang w:val="uk-UA" w:eastAsia="ru-RU"/>
        </w:rPr>
        <w:t>;</w:t>
      </w:r>
    </w:p>
    <w:p w:rsidR="00521846" w:rsidRPr="001F0F26" w:rsidRDefault="001F0F26" w:rsidP="001F0F26">
      <w:pPr>
        <w:numPr>
          <w:ilvl w:val="0"/>
          <w:numId w:val="1"/>
        </w:numPr>
        <w:shd w:val="clear" w:color="auto" w:fill="FFFFFF"/>
        <w:spacing w:after="144" w:line="240" w:lineRule="auto"/>
        <w:ind w:firstLine="131"/>
        <w:textAlignment w:val="baseline"/>
        <w:rPr>
          <w:rFonts w:ascii="Times New Roman" w:eastAsia="Times New Roman" w:hAnsi="Times New Roman" w:cs="Times New Roman"/>
          <w:sz w:val="26"/>
          <w:szCs w:val="26"/>
          <w:lang w:eastAsia="ru-RU"/>
        </w:rPr>
      </w:pPr>
      <w:r w:rsidRPr="001F0F26">
        <w:rPr>
          <w:rFonts w:ascii="Times New Roman" w:eastAsia="Times New Roman" w:hAnsi="Times New Roman" w:cs="Times New Roman"/>
          <w:sz w:val="26"/>
          <w:szCs w:val="26"/>
          <w:lang w:val="uk-UA" w:eastAsia="ru-RU"/>
        </w:rPr>
        <w:t>а</w:t>
      </w:r>
      <w:r w:rsidR="00521846" w:rsidRPr="00521846">
        <w:rPr>
          <w:rFonts w:ascii="Times New Roman" w:eastAsia="Times New Roman" w:hAnsi="Times New Roman" w:cs="Times New Roman"/>
          <w:sz w:val="26"/>
          <w:szCs w:val="26"/>
          <w:lang w:eastAsia="ru-RU"/>
        </w:rPr>
        <w:t xml:space="preserve">наліз </w:t>
      </w:r>
      <w:r w:rsidRPr="001F0F26">
        <w:rPr>
          <w:rFonts w:ascii="Times New Roman" w:eastAsia="Times New Roman" w:hAnsi="Times New Roman" w:cs="Times New Roman"/>
          <w:sz w:val="26"/>
          <w:szCs w:val="26"/>
          <w:lang w:eastAsia="ru-RU"/>
        </w:rPr>
        <w:t>виправданості витрат на рекламу</w:t>
      </w:r>
      <w:r w:rsidRPr="001F0F26">
        <w:rPr>
          <w:rFonts w:ascii="Times New Roman" w:eastAsia="Times New Roman" w:hAnsi="Times New Roman" w:cs="Times New Roman"/>
          <w:sz w:val="26"/>
          <w:szCs w:val="26"/>
          <w:lang w:val="uk-UA" w:eastAsia="ru-RU"/>
        </w:rPr>
        <w:t>;</w:t>
      </w:r>
    </w:p>
    <w:p w:rsidR="001F0F26" w:rsidRPr="001F0F26" w:rsidRDefault="001F0F26" w:rsidP="001F0F26">
      <w:pPr>
        <w:numPr>
          <w:ilvl w:val="0"/>
          <w:numId w:val="1"/>
        </w:numPr>
        <w:shd w:val="clear" w:color="auto" w:fill="FFFFFF"/>
        <w:spacing w:after="144" w:line="240" w:lineRule="auto"/>
        <w:ind w:firstLine="131"/>
        <w:textAlignment w:val="baseline"/>
        <w:rPr>
          <w:rFonts w:ascii="inherit" w:eastAsia="Times New Roman" w:hAnsi="inherit" w:cs="Arial"/>
          <w:sz w:val="23"/>
          <w:szCs w:val="23"/>
          <w:lang w:eastAsia="ru-RU"/>
        </w:rPr>
      </w:pPr>
      <w:r w:rsidRPr="001F0F26">
        <w:rPr>
          <w:rFonts w:ascii="Times New Roman" w:eastAsia="Times New Roman" w:hAnsi="Times New Roman" w:cs="Times New Roman"/>
          <w:sz w:val="26"/>
          <w:szCs w:val="26"/>
          <w:lang w:val="uk-UA" w:eastAsia="ru-RU"/>
        </w:rPr>
        <w:t>створення та вирахування найвигідніших шляхів доставки та перевезення вантажів.</w:t>
      </w:r>
    </w:p>
    <w:p w:rsidR="001F0F26" w:rsidRPr="00E4281B" w:rsidRDefault="001F0F26" w:rsidP="00E4281B">
      <w:pPr>
        <w:shd w:val="clear" w:color="auto" w:fill="FFFFFF"/>
        <w:spacing w:after="144" w:line="240" w:lineRule="auto"/>
        <w:ind w:firstLine="709"/>
        <w:textAlignment w:val="baseline"/>
        <w:rPr>
          <w:rFonts w:ascii="Times New Roman" w:eastAsia="Times New Roman" w:hAnsi="Times New Roman" w:cs="Times New Roman"/>
          <w:sz w:val="26"/>
          <w:szCs w:val="26"/>
          <w:lang w:val="uk-UA" w:eastAsia="ru-RU"/>
        </w:rPr>
      </w:pPr>
      <w:r w:rsidRPr="00E4281B">
        <w:rPr>
          <w:rFonts w:ascii="Times New Roman" w:eastAsia="Times New Roman" w:hAnsi="Times New Roman" w:cs="Times New Roman"/>
          <w:sz w:val="26"/>
          <w:szCs w:val="26"/>
          <w:lang w:val="uk-UA" w:eastAsia="ru-RU"/>
        </w:rPr>
        <w:t>Комерційний відділ виконує численні функції, оскільки від якості його роботи, більшим чином залежить залежить прибуткова робота підприємства та його позитивна динаміка розвитку.</w:t>
      </w:r>
      <w:r w:rsidR="00E4281B" w:rsidRPr="00E4281B">
        <w:rPr>
          <w:rFonts w:ascii="Times New Roman" w:eastAsia="Times New Roman" w:hAnsi="Times New Roman" w:cs="Times New Roman"/>
          <w:sz w:val="26"/>
          <w:szCs w:val="26"/>
          <w:lang w:val="uk-UA" w:eastAsia="ru-RU"/>
        </w:rPr>
        <w:t xml:space="preserve"> Кожен структурний підрозділ цього відділу виконує свої завдання, а саме:</w:t>
      </w:r>
    </w:p>
    <w:p w:rsidR="00E4281B" w:rsidRPr="00E4281B" w:rsidRDefault="00E4281B" w:rsidP="00E4281B">
      <w:pPr>
        <w:pStyle w:val="a3"/>
        <w:numPr>
          <w:ilvl w:val="0"/>
          <w:numId w:val="2"/>
        </w:numPr>
        <w:shd w:val="clear" w:color="auto" w:fill="FFFFFF"/>
        <w:spacing w:after="144" w:line="240" w:lineRule="auto"/>
        <w:ind w:firstLine="131"/>
        <w:textAlignment w:val="baseline"/>
        <w:rPr>
          <w:rFonts w:ascii="Times New Roman" w:eastAsia="Times New Roman" w:hAnsi="Times New Roman" w:cs="Times New Roman"/>
          <w:sz w:val="26"/>
          <w:szCs w:val="26"/>
          <w:lang w:eastAsia="ru-RU"/>
        </w:rPr>
      </w:pPr>
      <w:r w:rsidRPr="00E4281B">
        <w:rPr>
          <w:rFonts w:ascii="Times New Roman" w:eastAsia="Times New Roman" w:hAnsi="Times New Roman" w:cs="Times New Roman"/>
          <w:sz w:val="26"/>
          <w:szCs w:val="26"/>
          <w:lang w:val="uk-UA" w:eastAsia="ru-RU"/>
        </w:rPr>
        <w:t>відділ прийому та закупівель - о</w:t>
      </w:r>
      <w:r w:rsidRPr="00E4281B">
        <w:rPr>
          <w:rFonts w:ascii="Times New Roman" w:hAnsi="Times New Roman" w:cs="Times New Roman"/>
          <w:color w:val="000000"/>
          <w:sz w:val="26"/>
          <w:szCs w:val="26"/>
        </w:rPr>
        <w:t>рганізація раціонального використання матеріально-технічних ресурсів</w:t>
      </w:r>
      <w:r w:rsidRPr="00E4281B">
        <w:rPr>
          <w:rFonts w:ascii="Times New Roman" w:hAnsi="Times New Roman" w:cs="Times New Roman"/>
          <w:color w:val="000000"/>
          <w:sz w:val="26"/>
          <w:szCs w:val="26"/>
          <w:lang w:val="uk-UA"/>
        </w:rPr>
        <w:t>, підготовка та укладання угод на їх постачання та ін.;</w:t>
      </w:r>
    </w:p>
    <w:p w:rsidR="00E4281B" w:rsidRPr="00E4281B" w:rsidRDefault="00E4281B" w:rsidP="00E4281B">
      <w:pPr>
        <w:pStyle w:val="a3"/>
        <w:numPr>
          <w:ilvl w:val="0"/>
          <w:numId w:val="2"/>
        </w:numPr>
        <w:shd w:val="clear" w:color="auto" w:fill="FFFFFF"/>
        <w:spacing w:after="144" w:line="240" w:lineRule="auto"/>
        <w:ind w:firstLine="131"/>
        <w:textAlignment w:val="baseline"/>
        <w:rPr>
          <w:rFonts w:ascii="Times New Roman" w:eastAsia="Times New Roman" w:hAnsi="Times New Roman" w:cs="Times New Roman"/>
          <w:sz w:val="26"/>
          <w:szCs w:val="26"/>
          <w:lang w:eastAsia="ru-RU"/>
        </w:rPr>
      </w:pPr>
      <w:r w:rsidRPr="00E4281B">
        <w:rPr>
          <w:rFonts w:ascii="Times New Roman" w:eastAsia="Times New Roman" w:hAnsi="Times New Roman" w:cs="Times New Roman"/>
          <w:sz w:val="26"/>
          <w:szCs w:val="26"/>
          <w:lang w:val="uk-UA" w:eastAsia="ru-RU"/>
        </w:rPr>
        <w:t>відділ збуту – складанні графіків відвантаження продукції покупцям та планування збуту, пошук нових ринків збуту;</w:t>
      </w:r>
    </w:p>
    <w:p w:rsidR="00E4281B" w:rsidRPr="003026B0" w:rsidRDefault="00E4281B" w:rsidP="00E4281B">
      <w:pPr>
        <w:pStyle w:val="a3"/>
        <w:numPr>
          <w:ilvl w:val="0"/>
          <w:numId w:val="2"/>
        </w:numPr>
        <w:shd w:val="clear" w:color="auto" w:fill="FFFFFF"/>
        <w:spacing w:after="144" w:line="240" w:lineRule="auto"/>
        <w:ind w:firstLine="131"/>
        <w:textAlignment w:val="baseline"/>
        <w:rPr>
          <w:rFonts w:ascii="Times New Roman" w:eastAsia="Times New Roman" w:hAnsi="Times New Roman" w:cs="Times New Roman"/>
          <w:sz w:val="26"/>
          <w:szCs w:val="26"/>
          <w:lang w:eastAsia="ru-RU"/>
        </w:rPr>
      </w:pPr>
      <w:r w:rsidRPr="00E4281B">
        <w:rPr>
          <w:rFonts w:ascii="Times New Roman" w:eastAsia="Times New Roman" w:hAnsi="Times New Roman" w:cs="Times New Roman"/>
          <w:sz w:val="26"/>
          <w:szCs w:val="26"/>
          <w:lang w:val="uk-UA" w:eastAsia="ru-RU"/>
        </w:rPr>
        <w:t>відділ зовнішньоекономічної діяльності – проведення ділових переговорів з іноземними партнерами, митне оформлення вантажів, підготовка та підписання контрактів</w:t>
      </w:r>
      <w:r w:rsidR="003026B0">
        <w:rPr>
          <w:rFonts w:ascii="Times New Roman" w:eastAsia="Times New Roman" w:hAnsi="Times New Roman" w:cs="Times New Roman"/>
          <w:sz w:val="26"/>
          <w:szCs w:val="26"/>
          <w:lang w:val="uk-UA" w:eastAsia="ru-RU"/>
        </w:rPr>
        <w:t>.</w:t>
      </w:r>
    </w:p>
    <w:p w:rsidR="003026B0" w:rsidRPr="00D35714" w:rsidRDefault="003026B0" w:rsidP="003026B0">
      <w:pPr>
        <w:pStyle w:val="a4"/>
        <w:shd w:val="clear" w:color="auto" w:fill="FFFFFF"/>
        <w:spacing w:before="0" w:beforeAutospacing="0" w:after="240" w:afterAutospacing="0"/>
        <w:ind w:firstLine="720"/>
        <w:jc w:val="both"/>
        <w:rPr>
          <w:sz w:val="26"/>
          <w:szCs w:val="26"/>
          <w:lang w:val="uk-UA"/>
        </w:rPr>
      </w:pPr>
      <w:r>
        <w:rPr>
          <w:sz w:val="26"/>
          <w:szCs w:val="26"/>
          <w:lang w:val="uk-UA"/>
        </w:rPr>
        <w:t>Основними функціями комерційного відділу є</w:t>
      </w:r>
      <w:r w:rsidRPr="00D35714">
        <w:rPr>
          <w:sz w:val="26"/>
          <w:szCs w:val="26"/>
          <w:lang w:val="uk-UA"/>
        </w:rPr>
        <w:t>:</w:t>
      </w:r>
    </w:p>
    <w:p w:rsidR="003026B0" w:rsidRDefault="003026B0" w:rsidP="003026B0">
      <w:pPr>
        <w:pStyle w:val="a4"/>
        <w:numPr>
          <w:ilvl w:val="0"/>
          <w:numId w:val="3"/>
        </w:numPr>
        <w:shd w:val="clear" w:color="auto" w:fill="FFFFFF"/>
        <w:spacing w:before="0" w:beforeAutospacing="0" w:after="240" w:afterAutospacing="0"/>
        <w:ind w:left="0" w:firstLine="709"/>
        <w:jc w:val="both"/>
        <w:rPr>
          <w:color w:val="000000"/>
          <w:sz w:val="26"/>
          <w:szCs w:val="26"/>
          <w:shd w:val="clear" w:color="auto" w:fill="FFFFFF"/>
          <w:lang w:val="uk-UA"/>
        </w:rPr>
      </w:pPr>
      <w:r w:rsidRPr="003026B0">
        <w:rPr>
          <w:color w:val="000000"/>
          <w:sz w:val="26"/>
          <w:szCs w:val="26"/>
          <w:shd w:val="clear" w:color="auto" w:fill="FFFFFF"/>
          <w:lang w:val="uk-UA"/>
        </w:rPr>
        <w:t>Аналіз і прогнозування потенційних ринків збуту продукції,</w:t>
      </w:r>
      <w:r>
        <w:rPr>
          <w:color w:val="000000"/>
          <w:sz w:val="26"/>
          <w:szCs w:val="26"/>
          <w:shd w:val="clear" w:color="auto" w:fill="FFFFFF"/>
          <w:lang w:val="uk-UA"/>
        </w:rPr>
        <w:t xml:space="preserve"> що випускається підприємством;</w:t>
      </w:r>
    </w:p>
    <w:p w:rsidR="003026B0" w:rsidRPr="003026B0" w:rsidRDefault="003026B0" w:rsidP="003026B0">
      <w:pPr>
        <w:pStyle w:val="a4"/>
        <w:numPr>
          <w:ilvl w:val="0"/>
          <w:numId w:val="3"/>
        </w:numPr>
        <w:shd w:val="clear" w:color="auto" w:fill="FFFFFF"/>
        <w:spacing w:before="0" w:beforeAutospacing="0" w:after="240" w:afterAutospacing="0"/>
        <w:ind w:left="0" w:firstLine="709"/>
        <w:jc w:val="both"/>
        <w:rPr>
          <w:color w:val="000000"/>
          <w:sz w:val="26"/>
          <w:szCs w:val="26"/>
          <w:shd w:val="clear" w:color="auto" w:fill="FFFFFF"/>
          <w:lang w:val="uk-UA"/>
        </w:rPr>
      </w:pPr>
      <w:r>
        <w:rPr>
          <w:color w:val="000000"/>
          <w:sz w:val="26"/>
          <w:szCs w:val="26"/>
          <w:shd w:val="clear" w:color="auto" w:fill="FFFFFF"/>
          <w:lang w:val="uk-UA"/>
        </w:rPr>
        <w:t>Забезпечення одержання</w:t>
      </w:r>
      <w:r w:rsidRPr="003026B0">
        <w:rPr>
          <w:color w:val="000000"/>
          <w:sz w:val="26"/>
          <w:szCs w:val="26"/>
          <w:shd w:val="clear" w:color="auto" w:fill="FFFFFF"/>
          <w:lang w:val="uk-UA"/>
        </w:rPr>
        <w:t xml:space="preserve"> ліцензій у випадках, передбачених чинним законодавством;</w:t>
      </w:r>
    </w:p>
    <w:p w:rsidR="003026B0" w:rsidRPr="00D35714" w:rsidRDefault="003026B0" w:rsidP="003026B0">
      <w:pPr>
        <w:pStyle w:val="a4"/>
        <w:numPr>
          <w:ilvl w:val="0"/>
          <w:numId w:val="3"/>
        </w:numPr>
        <w:shd w:val="clear" w:color="auto" w:fill="FFFFFF"/>
        <w:spacing w:before="0" w:beforeAutospacing="0" w:after="240" w:afterAutospacing="0"/>
        <w:ind w:left="0" w:firstLine="709"/>
        <w:jc w:val="both"/>
        <w:rPr>
          <w:color w:val="000000"/>
          <w:sz w:val="26"/>
          <w:szCs w:val="26"/>
          <w:shd w:val="clear" w:color="auto" w:fill="FFFFFF"/>
          <w:lang w:val="uk-UA"/>
        </w:rPr>
      </w:pPr>
      <w:r w:rsidRPr="00D35714">
        <w:rPr>
          <w:color w:val="000000"/>
          <w:sz w:val="26"/>
          <w:szCs w:val="26"/>
          <w:shd w:val="clear" w:color="auto" w:fill="FFFFFF"/>
          <w:lang w:val="uk-UA"/>
        </w:rPr>
        <w:t>Облік виконання всіх економічних договорів;</w:t>
      </w:r>
    </w:p>
    <w:p w:rsidR="003026B0" w:rsidRPr="00D35714" w:rsidRDefault="003026B0" w:rsidP="003026B0">
      <w:pPr>
        <w:pStyle w:val="a4"/>
        <w:numPr>
          <w:ilvl w:val="0"/>
          <w:numId w:val="3"/>
        </w:numPr>
        <w:shd w:val="clear" w:color="auto" w:fill="FFFFFF"/>
        <w:spacing w:before="0" w:beforeAutospacing="0" w:after="240" w:afterAutospacing="0"/>
        <w:ind w:left="0" w:firstLine="709"/>
        <w:jc w:val="both"/>
        <w:rPr>
          <w:color w:val="000000"/>
          <w:sz w:val="26"/>
          <w:szCs w:val="26"/>
          <w:shd w:val="clear" w:color="auto" w:fill="FFFFFF"/>
          <w:lang w:val="uk-UA"/>
        </w:rPr>
      </w:pPr>
      <w:r w:rsidRPr="00D35714">
        <w:rPr>
          <w:color w:val="000000"/>
          <w:sz w:val="26"/>
          <w:szCs w:val="26"/>
          <w:shd w:val="clear" w:color="auto" w:fill="FFFFFF"/>
          <w:lang w:val="uk-UA"/>
        </w:rPr>
        <w:t>Організація підготовки, обліку та аналізу річних контрактів та разових договорів з фірмами;</w:t>
      </w:r>
    </w:p>
    <w:p w:rsidR="003026B0" w:rsidRPr="003026B0" w:rsidRDefault="003026B0" w:rsidP="003026B0">
      <w:pPr>
        <w:pStyle w:val="a4"/>
        <w:numPr>
          <w:ilvl w:val="0"/>
          <w:numId w:val="3"/>
        </w:numPr>
        <w:shd w:val="clear" w:color="auto" w:fill="FFFFFF"/>
        <w:spacing w:before="0" w:beforeAutospacing="0" w:after="240" w:afterAutospacing="0"/>
        <w:ind w:left="0" w:firstLine="709"/>
        <w:jc w:val="both"/>
        <w:rPr>
          <w:color w:val="000000"/>
          <w:sz w:val="26"/>
          <w:szCs w:val="26"/>
          <w:shd w:val="clear" w:color="auto" w:fill="FFFFFF"/>
          <w:lang w:val="uk-UA"/>
        </w:rPr>
      </w:pPr>
      <w:r>
        <w:rPr>
          <w:sz w:val="26"/>
          <w:szCs w:val="26"/>
          <w:shd w:val="clear" w:color="auto" w:fill="FFFFFF"/>
          <w:lang w:val="uk-UA"/>
        </w:rPr>
        <w:t>Складання та</w:t>
      </w:r>
      <w:r w:rsidRPr="00D35714">
        <w:rPr>
          <w:sz w:val="26"/>
          <w:szCs w:val="26"/>
          <w:shd w:val="clear" w:color="auto" w:fill="FFFFFF"/>
          <w:lang w:val="uk-UA"/>
        </w:rPr>
        <w:t xml:space="preserve"> подання необхідної статистичної звітності про економічну діяльність підприємства</w:t>
      </w:r>
      <w:r>
        <w:rPr>
          <w:sz w:val="26"/>
          <w:szCs w:val="26"/>
          <w:shd w:val="clear" w:color="auto" w:fill="FFFFFF"/>
          <w:lang w:val="uk-UA"/>
        </w:rPr>
        <w:t>.</w:t>
      </w:r>
    </w:p>
    <w:p w:rsidR="005D0243" w:rsidRPr="00E011A3" w:rsidRDefault="005D0243" w:rsidP="00E011A3">
      <w:pPr>
        <w:pStyle w:val="a4"/>
        <w:spacing w:before="0" w:beforeAutospacing="0" w:after="285" w:afterAutospacing="0"/>
        <w:ind w:firstLine="709"/>
        <w:jc w:val="both"/>
        <w:rPr>
          <w:rFonts w:ascii="Roboto-Regular" w:hAnsi="Roboto-Regular"/>
          <w:color w:val="000000"/>
          <w:sz w:val="26"/>
          <w:szCs w:val="26"/>
          <w:shd w:val="clear" w:color="auto" w:fill="FFFFFF"/>
          <w:lang w:val="uk-UA"/>
        </w:rPr>
      </w:pPr>
      <w:r w:rsidRPr="00E011A3">
        <w:rPr>
          <w:color w:val="000000"/>
          <w:sz w:val="26"/>
          <w:szCs w:val="26"/>
          <w:shd w:val="clear" w:color="auto" w:fill="FFFFFF"/>
          <w:lang w:val="uk-UA"/>
        </w:rPr>
        <w:lastRenderedPageBreak/>
        <w:t>До</w:t>
      </w:r>
      <w:r w:rsidR="00AA7237" w:rsidRPr="00E011A3">
        <w:rPr>
          <w:color w:val="000000"/>
          <w:sz w:val="26"/>
          <w:szCs w:val="26"/>
          <w:shd w:val="clear" w:color="auto" w:fill="FFFFFF"/>
          <w:lang w:val="uk-UA"/>
        </w:rPr>
        <w:t xml:space="preserve"> функцій інженерно-технологічного відділу  </w:t>
      </w:r>
      <w:r w:rsidRPr="00E011A3">
        <w:rPr>
          <w:color w:val="000000"/>
          <w:sz w:val="26"/>
          <w:szCs w:val="26"/>
          <w:shd w:val="clear" w:color="auto" w:fill="FFFFFF"/>
          <w:lang w:val="uk-UA"/>
        </w:rPr>
        <w:t>н</w:t>
      </w:r>
      <w:r w:rsidRPr="00E011A3">
        <w:rPr>
          <w:rFonts w:ascii="Roboto-Regular" w:hAnsi="Roboto-Regular"/>
          <w:color w:val="000000"/>
          <w:sz w:val="26"/>
          <w:szCs w:val="26"/>
          <w:shd w:val="clear" w:color="auto" w:fill="FFFFFF"/>
          <w:lang w:val="uk-UA"/>
        </w:rPr>
        <w:t>алежать роботи по здійсненню інженерних розрахунків, раціоналізації та винахідництву, організації ремонту, проведення технічних доглядів та перевірка відремонтованої техніки, поточний контроль за технічним станок та експлуатацією машин, впровадження нової техніки і прогресивних технологій</w:t>
      </w:r>
      <w:r w:rsidR="00E011A3" w:rsidRPr="00E011A3">
        <w:rPr>
          <w:rFonts w:ascii="Roboto-Regular" w:hAnsi="Roboto-Regular"/>
          <w:color w:val="000000"/>
          <w:sz w:val="26"/>
          <w:szCs w:val="26"/>
          <w:shd w:val="clear" w:color="auto" w:fill="FFFFFF"/>
          <w:lang w:val="uk-UA"/>
        </w:rPr>
        <w:t>, виведення нових сортів кукурудзи, створення інноваційних зрошувальних систем</w:t>
      </w:r>
      <w:r w:rsidRPr="00E011A3">
        <w:rPr>
          <w:rFonts w:ascii="Roboto-Regular" w:hAnsi="Roboto-Regular"/>
          <w:color w:val="000000"/>
          <w:sz w:val="26"/>
          <w:szCs w:val="26"/>
          <w:shd w:val="clear" w:color="auto" w:fill="FFFFFF"/>
          <w:lang w:val="uk-UA"/>
        </w:rPr>
        <w:t>.</w:t>
      </w:r>
    </w:p>
    <w:p w:rsidR="005D0243" w:rsidRPr="00E011A3" w:rsidRDefault="005D0243" w:rsidP="00E011A3">
      <w:pPr>
        <w:pStyle w:val="a4"/>
        <w:spacing w:before="0" w:beforeAutospacing="0" w:after="285" w:afterAutospacing="0"/>
        <w:ind w:firstLine="709"/>
        <w:jc w:val="both"/>
        <w:rPr>
          <w:rFonts w:ascii="Roboto-Regular" w:hAnsi="Roboto-Regular"/>
          <w:color w:val="000000"/>
          <w:sz w:val="26"/>
          <w:szCs w:val="26"/>
          <w:shd w:val="clear" w:color="auto" w:fill="FFFFFF"/>
          <w:lang w:val="uk-UA"/>
        </w:rPr>
      </w:pPr>
      <w:r w:rsidRPr="00E011A3">
        <w:rPr>
          <w:rFonts w:ascii="Roboto-Regular" w:hAnsi="Roboto-Regular"/>
          <w:color w:val="000000"/>
          <w:sz w:val="26"/>
          <w:szCs w:val="26"/>
          <w:shd w:val="clear" w:color="auto" w:fill="FFFFFF"/>
          <w:lang w:val="uk-UA"/>
        </w:rPr>
        <w:t>Із функцій виробничо-технічного відділу слід виділити розробку бізнес-планів по машиновикористанню та машинообслуговуванню, ведення облікової документації з технічного стану та використання техніки, аналіз витрат запасних частин, ремонтних матеріалів і нафтопродуктів, участь в балансових та інвентаризаційних комісіях.</w:t>
      </w:r>
    </w:p>
    <w:p w:rsidR="005D0243" w:rsidRDefault="005D0243" w:rsidP="00E011A3">
      <w:pPr>
        <w:pStyle w:val="a4"/>
        <w:spacing w:before="0" w:beforeAutospacing="0" w:after="285" w:afterAutospacing="0"/>
        <w:ind w:firstLine="709"/>
        <w:jc w:val="both"/>
        <w:rPr>
          <w:rFonts w:ascii="Roboto-Regular" w:hAnsi="Roboto-Regular"/>
          <w:color w:val="000000"/>
          <w:sz w:val="26"/>
          <w:szCs w:val="26"/>
          <w:shd w:val="clear" w:color="auto" w:fill="FFFFFF"/>
          <w:lang w:val="uk-UA"/>
        </w:rPr>
      </w:pPr>
      <w:r w:rsidRPr="00E011A3">
        <w:rPr>
          <w:rFonts w:ascii="Roboto-Regular" w:hAnsi="Roboto-Regular"/>
          <w:color w:val="000000"/>
          <w:sz w:val="26"/>
          <w:szCs w:val="26"/>
          <w:shd w:val="clear" w:color="auto" w:fill="FFFFFF"/>
          <w:lang w:val="uk-UA"/>
        </w:rPr>
        <w:t xml:space="preserve">Необхідною умовою вдосконалення методів і форм організації праці інженерно-технічних спеціалістів є вдосконалення технології процесу інженерно-технічного управління. </w:t>
      </w:r>
      <w:r w:rsidRPr="00C52991">
        <w:rPr>
          <w:rFonts w:ascii="Roboto-Regular" w:hAnsi="Roboto-Regular"/>
          <w:color w:val="000000"/>
          <w:sz w:val="26"/>
          <w:szCs w:val="26"/>
          <w:shd w:val="clear" w:color="auto" w:fill="FFFFFF"/>
          <w:lang w:val="uk-UA"/>
        </w:rPr>
        <w:t>Він складається з окремих технологічних фаз, що виконуються в наступній послідовності: прогнозування та планування робіт, прийняття рішень, видача та реалізація розпоряджень, контроль виконання завдань, аналіз та синтез результатів.</w:t>
      </w:r>
    </w:p>
    <w:p w:rsidR="00791ABF" w:rsidRDefault="00E011A3" w:rsidP="00791ABF">
      <w:pPr>
        <w:spacing w:line="240" w:lineRule="auto"/>
        <w:ind w:firstLine="709"/>
        <w:jc w:val="both"/>
        <w:rPr>
          <w:rFonts w:ascii="Times New Roman" w:eastAsia="Times New Roman" w:hAnsi="Times New Roman" w:cs="Times New Roman"/>
          <w:sz w:val="26"/>
          <w:szCs w:val="26"/>
          <w:shd w:val="clear" w:color="auto" w:fill="FFFFFF"/>
          <w:lang w:val="uk-UA" w:eastAsia="ru-RU"/>
        </w:rPr>
      </w:pPr>
      <w:r w:rsidRPr="00791ABF">
        <w:rPr>
          <w:rStyle w:val="a5"/>
          <w:rFonts w:ascii="Times New Roman" w:hAnsi="Times New Roman" w:cs="Times New Roman"/>
          <w:b w:val="0"/>
          <w:sz w:val="26"/>
          <w:szCs w:val="26"/>
          <w:shd w:val="clear" w:color="auto" w:fill="FDFEFF"/>
        </w:rPr>
        <w:t>Виконавчий директор</w:t>
      </w:r>
      <w:r w:rsidRPr="00791ABF">
        <w:rPr>
          <w:rFonts w:ascii="Times New Roman" w:hAnsi="Times New Roman" w:cs="Times New Roman"/>
          <w:b/>
          <w:sz w:val="26"/>
          <w:szCs w:val="26"/>
          <w:shd w:val="clear" w:color="auto" w:fill="FDFEFF"/>
        </w:rPr>
        <w:t> –</w:t>
      </w:r>
      <w:r w:rsidR="00791ABF" w:rsidRPr="00791ABF">
        <w:rPr>
          <w:rFonts w:ascii="Times New Roman" w:hAnsi="Times New Roman" w:cs="Times New Roman"/>
          <w:sz w:val="26"/>
          <w:szCs w:val="26"/>
          <w:shd w:val="clear" w:color="auto" w:fill="FDFEFF"/>
        </w:rPr>
        <w:t xml:space="preserve"> посадова особа в компанії</w:t>
      </w:r>
      <w:r w:rsidR="00791ABF" w:rsidRPr="00791ABF">
        <w:rPr>
          <w:rFonts w:ascii="Times New Roman" w:hAnsi="Times New Roman" w:cs="Times New Roman"/>
          <w:sz w:val="26"/>
          <w:szCs w:val="26"/>
          <w:shd w:val="clear" w:color="auto" w:fill="FDFEFF"/>
          <w:lang w:val="uk-UA"/>
        </w:rPr>
        <w:t>, котр</w:t>
      </w:r>
      <w:r w:rsidRPr="00791ABF">
        <w:rPr>
          <w:rFonts w:ascii="Times New Roman" w:hAnsi="Times New Roman" w:cs="Times New Roman"/>
          <w:sz w:val="26"/>
          <w:szCs w:val="26"/>
          <w:shd w:val="clear" w:color="auto" w:fill="FDFEFF"/>
        </w:rPr>
        <w:t>а здійснює на постійних засадах пр</w:t>
      </w:r>
      <w:r w:rsidR="00791ABF" w:rsidRPr="00791ABF">
        <w:rPr>
          <w:rFonts w:ascii="Times New Roman" w:hAnsi="Times New Roman" w:cs="Times New Roman"/>
          <w:sz w:val="26"/>
          <w:szCs w:val="26"/>
          <w:shd w:val="clear" w:color="auto" w:fill="FDFEFF"/>
        </w:rPr>
        <w:t>актичне управління організацією</w:t>
      </w:r>
      <w:r w:rsidRPr="00791ABF">
        <w:rPr>
          <w:rFonts w:ascii="Times New Roman" w:hAnsi="Times New Roman" w:cs="Times New Roman"/>
          <w:sz w:val="26"/>
          <w:szCs w:val="26"/>
          <w:shd w:val="clear" w:color="auto" w:fill="FDFEFF"/>
        </w:rPr>
        <w:t xml:space="preserve"> </w:t>
      </w:r>
      <w:proofErr w:type="gramStart"/>
      <w:r w:rsidRPr="00791ABF">
        <w:rPr>
          <w:rFonts w:ascii="Times New Roman" w:hAnsi="Times New Roman" w:cs="Times New Roman"/>
          <w:sz w:val="26"/>
          <w:szCs w:val="26"/>
          <w:shd w:val="clear" w:color="auto" w:fill="FDFEFF"/>
        </w:rPr>
        <w:t>у</w:t>
      </w:r>
      <w:proofErr w:type="gramEnd"/>
      <w:r w:rsidRPr="00791ABF">
        <w:rPr>
          <w:rFonts w:ascii="Times New Roman" w:hAnsi="Times New Roman" w:cs="Times New Roman"/>
          <w:sz w:val="26"/>
          <w:szCs w:val="26"/>
          <w:shd w:val="clear" w:color="auto" w:fill="FDFEFF"/>
        </w:rPr>
        <w:t xml:space="preserve"> межах своїх повноважень. Він виконує певні функції в управлінні компанією, зокрема з питань виробництва,</w:t>
      </w:r>
      <w:r w:rsidR="00791ABF" w:rsidRPr="00791ABF">
        <w:rPr>
          <w:rFonts w:ascii="Times New Roman" w:hAnsi="Times New Roman" w:cs="Times New Roman"/>
          <w:sz w:val="26"/>
          <w:szCs w:val="26"/>
          <w:shd w:val="clear" w:color="auto" w:fill="FDFEFF"/>
          <w:lang w:val="uk-UA"/>
        </w:rPr>
        <w:t xml:space="preserve"> </w:t>
      </w:r>
      <w:r w:rsidR="00791ABF" w:rsidRPr="00791ABF">
        <w:rPr>
          <w:rFonts w:ascii="Times New Roman" w:eastAsia="Times New Roman" w:hAnsi="Times New Roman" w:cs="Times New Roman"/>
          <w:sz w:val="26"/>
          <w:szCs w:val="26"/>
          <w:shd w:val="clear" w:color="auto" w:fill="FFFFFF"/>
          <w:lang w:val="uk-UA" w:eastAsia="ru-RU"/>
        </w:rPr>
        <w:t>подає свої пропозиції щодо поліпшення кадрової політики і забезпечення безпеки праці, к</w:t>
      </w:r>
      <w:r w:rsidR="00791ABF" w:rsidRPr="00791ABF">
        <w:rPr>
          <w:rFonts w:ascii="Times New Roman" w:eastAsia="Times New Roman" w:hAnsi="Times New Roman" w:cs="Times New Roman"/>
          <w:sz w:val="26"/>
          <w:szCs w:val="26"/>
          <w:shd w:val="clear" w:color="auto" w:fill="FFFFFF"/>
          <w:lang w:eastAsia="ru-RU"/>
        </w:rPr>
        <w:t>онтролює стан виробничої та трудової дисципліни</w:t>
      </w:r>
      <w:r w:rsidR="00791ABF" w:rsidRPr="00791ABF">
        <w:rPr>
          <w:rFonts w:ascii="Times New Roman" w:eastAsia="Times New Roman" w:hAnsi="Times New Roman" w:cs="Times New Roman"/>
          <w:sz w:val="26"/>
          <w:szCs w:val="26"/>
          <w:shd w:val="clear" w:color="auto" w:fill="FFFFFF"/>
          <w:lang w:val="uk-UA" w:eastAsia="ru-RU"/>
        </w:rPr>
        <w:t>, р</w:t>
      </w:r>
      <w:r w:rsidR="00791ABF" w:rsidRPr="00791ABF">
        <w:rPr>
          <w:rFonts w:ascii="Times New Roman" w:eastAsia="Times New Roman" w:hAnsi="Times New Roman" w:cs="Times New Roman"/>
          <w:sz w:val="26"/>
          <w:szCs w:val="26"/>
          <w:shd w:val="clear" w:color="auto" w:fill="FFFFFF"/>
          <w:lang w:eastAsia="ru-RU"/>
        </w:rPr>
        <w:t xml:space="preserve">озробляє проекти внутрішніх нормативних документів </w:t>
      </w:r>
      <w:proofErr w:type="gramStart"/>
      <w:r w:rsidR="00791ABF" w:rsidRPr="00791ABF">
        <w:rPr>
          <w:rFonts w:ascii="Times New Roman" w:eastAsia="Times New Roman" w:hAnsi="Times New Roman" w:cs="Times New Roman"/>
          <w:sz w:val="26"/>
          <w:szCs w:val="26"/>
          <w:shd w:val="clear" w:color="auto" w:fill="FFFFFF"/>
          <w:lang w:eastAsia="ru-RU"/>
        </w:rPr>
        <w:t>п</w:t>
      </w:r>
      <w:proofErr w:type="gramEnd"/>
      <w:r w:rsidR="00791ABF" w:rsidRPr="00791ABF">
        <w:rPr>
          <w:rFonts w:ascii="Times New Roman" w:eastAsia="Times New Roman" w:hAnsi="Times New Roman" w:cs="Times New Roman"/>
          <w:sz w:val="26"/>
          <w:szCs w:val="26"/>
          <w:shd w:val="clear" w:color="auto" w:fill="FFFFFF"/>
          <w:lang w:eastAsia="ru-RU"/>
        </w:rPr>
        <w:t>ідприємства</w:t>
      </w:r>
      <w:r w:rsidR="00791ABF" w:rsidRPr="00791ABF">
        <w:rPr>
          <w:rFonts w:ascii="Times New Roman" w:eastAsia="Times New Roman" w:hAnsi="Times New Roman" w:cs="Times New Roman"/>
          <w:sz w:val="26"/>
          <w:szCs w:val="26"/>
          <w:shd w:val="clear" w:color="auto" w:fill="FFFFFF"/>
          <w:lang w:val="uk-UA" w:eastAsia="ru-RU"/>
        </w:rPr>
        <w:t>.</w:t>
      </w:r>
    </w:p>
    <w:p w:rsidR="00D23389" w:rsidRDefault="001F2593" w:rsidP="00D23389">
      <w:pPr>
        <w:tabs>
          <w:tab w:val="left" w:pos="709"/>
        </w:tabs>
        <w:spacing w:after="240" w:line="240" w:lineRule="auto"/>
        <w:ind w:firstLine="709"/>
        <w:jc w:val="both"/>
        <w:rPr>
          <w:rFonts w:ascii="Times New Roman" w:hAnsi="Times New Roman" w:cs="Times New Roman"/>
          <w:sz w:val="26"/>
          <w:szCs w:val="26"/>
          <w:lang w:val="uk-UA"/>
        </w:rPr>
      </w:pPr>
      <w:r w:rsidRPr="00D23389">
        <w:rPr>
          <w:rFonts w:ascii="Times New Roman" w:hAnsi="Times New Roman" w:cs="Times New Roman"/>
          <w:sz w:val="26"/>
          <w:szCs w:val="26"/>
          <w:lang w:val="uk-UA"/>
        </w:rPr>
        <w:t xml:space="preserve">Можна зробити висновок, що всі підрозділи підприємства взаємозалежні і взаємодіють між собою. </w:t>
      </w:r>
      <w:r w:rsidRPr="00D23389">
        <w:rPr>
          <w:rFonts w:ascii="Times New Roman" w:hAnsi="Times New Roman" w:cs="Times New Roman"/>
          <w:sz w:val="26"/>
          <w:szCs w:val="26"/>
        </w:rPr>
        <w:t xml:space="preserve">Від ефективності роботи кожного окремого </w:t>
      </w:r>
      <w:proofErr w:type="gramStart"/>
      <w:r w:rsidRPr="00D23389">
        <w:rPr>
          <w:rFonts w:ascii="Times New Roman" w:hAnsi="Times New Roman" w:cs="Times New Roman"/>
          <w:sz w:val="26"/>
          <w:szCs w:val="26"/>
        </w:rPr>
        <w:t>п</w:t>
      </w:r>
      <w:proofErr w:type="gramEnd"/>
      <w:r w:rsidRPr="00D23389">
        <w:rPr>
          <w:rFonts w:ascii="Times New Roman" w:hAnsi="Times New Roman" w:cs="Times New Roman"/>
          <w:sz w:val="26"/>
          <w:szCs w:val="26"/>
        </w:rPr>
        <w:t>ідрозділу залежить результат всього підприємства</w:t>
      </w:r>
      <w:r w:rsidR="00D23389" w:rsidRPr="00D23389">
        <w:rPr>
          <w:rFonts w:ascii="Times New Roman" w:hAnsi="Times New Roman" w:cs="Times New Roman"/>
          <w:sz w:val="26"/>
          <w:szCs w:val="26"/>
          <w:lang w:val="uk-UA"/>
        </w:rPr>
        <w:t>.</w:t>
      </w:r>
      <w:r w:rsidRPr="00D23389">
        <w:rPr>
          <w:rFonts w:ascii="Times New Roman" w:hAnsi="Times New Roman" w:cs="Times New Roman"/>
          <w:sz w:val="26"/>
          <w:szCs w:val="26"/>
        </w:rPr>
        <w:t xml:space="preserve"> </w:t>
      </w:r>
    </w:p>
    <w:p w:rsidR="001F2593" w:rsidRPr="00D23389" w:rsidRDefault="001F2593" w:rsidP="00D23389">
      <w:pPr>
        <w:tabs>
          <w:tab w:val="left" w:pos="709"/>
        </w:tabs>
        <w:spacing w:after="240" w:line="240" w:lineRule="auto"/>
        <w:ind w:firstLine="709"/>
        <w:jc w:val="both"/>
        <w:rPr>
          <w:rFonts w:ascii="Times New Roman" w:hAnsi="Times New Roman" w:cs="Times New Roman"/>
          <w:sz w:val="26"/>
          <w:szCs w:val="26"/>
          <w:lang w:val="uk-UA"/>
        </w:rPr>
      </w:pPr>
      <w:r w:rsidRPr="00D23389">
        <w:rPr>
          <w:rFonts w:ascii="Times New Roman" w:hAnsi="Times New Roman" w:cs="Times New Roman"/>
          <w:sz w:val="26"/>
          <w:szCs w:val="26"/>
          <w:lang w:val="uk-UA"/>
        </w:rPr>
        <w:t>Виробничий персонал набирається в залежності від кі</w:t>
      </w:r>
      <w:r w:rsidR="00D23389" w:rsidRPr="00D23389">
        <w:rPr>
          <w:rFonts w:ascii="Times New Roman" w:hAnsi="Times New Roman" w:cs="Times New Roman"/>
          <w:sz w:val="26"/>
          <w:szCs w:val="26"/>
          <w:lang w:val="uk-UA"/>
        </w:rPr>
        <w:t>лькості і якості наданих послуг та щорічно його кількість збільшується за рахунок збільшення орендованих земель.</w:t>
      </w:r>
    </w:p>
    <w:p w:rsidR="001F2593" w:rsidRPr="00D23389" w:rsidRDefault="001F2593" w:rsidP="00D23389">
      <w:pPr>
        <w:pStyle w:val="1"/>
        <w:spacing w:before="0" w:beforeAutospacing="0" w:after="240" w:afterAutospacing="0"/>
        <w:ind w:firstLine="709"/>
        <w:jc w:val="both"/>
        <w:rPr>
          <w:b w:val="0"/>
          <w:sz w:val="26"/>
          <w:szCs w:val="26"/>
          <w:lang w:val="uk-UA"/>
        </w:rPr>
      </w:pPr>
      <w:r w:rsidRPr="00D23389">
        <w:rPr>
          <w:b w:val="0"/>
          <w:sz w:val="26"/>
          <w:szCs w:val="26"/>
          <w:lang w:val="uk-UA"/>
        </w:rPr>
        <w:t>О</w:t>
      </w:r>
      <w:r w:rsidRPr="00D23389">
        <w:rPr>
          <w:b w:val="0"/>
          <w:sz w:val="26"/>
          <w:szCs w:val="26"/>
          <w:shd w:val="clear" w:color="auto" w:fill="FFFFFF"/>
          <w:lang w:val="uk-UA"/>
        </w:rPr>
        <w:t xml:space="preserve">рганізація збільшується за розмірами, відбувається розширення сегментів збуту, орієнтація на </w:t>
      </w:r>
      <w:r w:rsidR="00D23389" w:rsidRPr="00D23389">
        <w:rPr>
          <w:b w:val="0"/>
          <w:sz w:val="26"/>
          <w:szCs w:val="26"/>
          <w:shd w:val="clear" w:color="auto" w:fill="FFFFFF"/>
          <w:lang w:val="uk-UA"/>
        </w:rPr>
        <w:t>європейського споживача</w:t>
      </w:r>
      <w:r w:rsidRPr="00D23389">
        <w:rPr>
          <w:b w:val="0"/>
          <w:sz w:val="26"/>
          <w:szCs w:val="26"/>
          <w:shd w:val="clear" w:color="auto" w:fill="FFFFFF"/>
          <w:lang w:val="uk-UA"/>
        </w:rPr>
        <w:t>, зростання прибутків на оптимальному рівні</w:t>
      </w:r>
      <w:r w:rsidR="00D23389" w:rsidRPr="00D23389">
        <w:rPr>
          <w:b w:val="0"/>
          <w:sz w:val="26"/>
          <w:szCs w:val="26"/>
          <w:shd w:val="clear" w:color="auto" w:fill="FFFFFF"/>
          <w:lang w:val="uk-UA"/>
        </w:rPr>
        <w:t>.</w:t>
      </w:r>
      <w:r w:rsidRPr="00D23389">
        <w:rPr>
          <w:b w:val="0"/>
          <w:sz w:val="26"/>
          <w:szCs w:val="26"/>
          <w:shd w:val="clear" w:color="auto" w:fill="FFFFFF"/>
          <w:lang w:val="uk-UA"/>
        </w:rPr>
        <w:t xml:space="preserve"> </w:t>
      </w:r>
      <w:r w:rsidRPr="00D23389">
        <w:rPr>
          <w:b w:val="0"/>
          <w:sz w:val="26"/>
          <w:szCs w:val="26"/>
          <w:shd w:val="clear" w:color="auto" w:fill="FFFFFF"/>
        </w:rPr>
        <w:t xml:space="preserve">В управлінні персоналом широко використовуються правила та посадові інструкції. </w:t>
      </w:r>
    </w:p>
    <w:p w:rsidR="001F2593" w:rsidRPr="00D23389" w:rsidRDefault="001F2593" w:rsidP="001F2593">
      <w:pPr>
        <w:spacing w:after="240" w:line="240" w:lineRule="auto"/>
        <w:ind w:firstLine="709"/>
        <w:jc w:val="both"/>
        <w:rPr>
          <w:rFonts w:ascii="Times New Roman" w:hAnsi="Times New Roman" w:cs="Times New Roman"/>
          <w:sz w:val="26"/>
          <w:szCs w:val="26"/>
        </w:rPr>
      </w:pPr>
      <w:r w:rsidRPr="00D23389">
        <w:rPr>
          <w:rFonts w:ascii="Times New Roman" w:hAnsi="Times New Roman" w:cs="Times New Roman"/>
          <w:sz w:val="26"/>
          <w:szCs w:val="26"/>
        </w:rPr>
        <w:t xml:space="preserve">Перед </w:t>
      </w:r>
      <w:proofErr w:type="gramStart"/>
      <w:r w:rsidRPr="00D23389">
        <w:rPr>
          <w:rFonts w:ascii="Times New Roman" w:hAnsi="Times New Roman" w:cs="Times New Roman"/>
          <w:sz w:val="26"/>
          <w:szCs w:val="26"/>
        </w:rPr>
        <w:t>п</w:t>
      </w:r>
      <w:proofErr w:type="gramEnd"/>
      <w:r w:rsidRPr="00D23389">
        <w:rPr>
          <w:rFonts w:ascii="Times New Roman" w:hAnsi="Times New Roman" w:cs="Times New Roman"/>
          <w:sz w:val="26"/>
          <w:szCs w:val="26"/>
        </w:rPr>
        <w:t xml:space="preserve">ідприємством поставлено ряд цілей: </w:t>
      </w:r>
    </w:p>
    <w:p w:rsidR="001F2593" w:rsidRPr="00D23389" w:rsidRDefault="001F2593" w:rsidP="001F2593">
      <w:pPr>
        <w:pStyle w:val="a3"/>
        <w:numPr>
          <w:ilvl w:val="0"/>
          <w:numId w:val="5"/>
        </w:numPr>
        <w:spacing w:after="240" w:line="240" w:lineRule="auto"/>
        <w:ind w:left="0" w:firstLine="709"/>
        <w:contextualSpacing w:val="0"/>
        <w:jc w:val="both"/>
        <w:rPr>
          <w:rFonts w:ascii="Times New Roman" w:hAnsi="Times New Roman" w:cs="Times New Roman"/>
          <w:sz w:val="26"/>
          <w:szCs w:val="26"/>
        </w:rPr>
      </w:pPr>
      <w:r w:rsidRPr="00D23389">
        <w:rPr>
          <w:rFonts w:ascii="Times New Roman" w:hAnsi="Times New Roman" w:cs="Times New Roman"/>
          <w:sz w:val="26"/>
          <w:szCs w:val="26"/>
        </w:rPr>
        <w:t xml:space="preserve">збільшення конкурентоспроможності послуг; </w:t>
      </w:r>
    </w:p>
    <w:p w:rsidR="001F2593" w:rsidRPr="00D23389" w:rsidRDefault="001F2593" w:rsidP="001F2593">
      <w:pPr>
        <w:pStyle w:val="a3"/>
        <w:numPr>
          <w:ilvl w:val="0"/>
          <w:numId w:val="5"/>
        </w:numPr>
        <w:spacing w:after="240" w:line="240" w:lineRule="auto"/>
        <w:ind w:left="0" w:firstLine="709"/>
        <w:contextualSpacing w:val="0"/>
        <w:jc w:val="both"/>
        <w:rPr>
          <w:rFonts w:ascii="Times New Roman" w:hAnsi="Times New Roman" w:cs="Times New Roman"/>
          <w:sz w:val="26"/>
          <w:szCs w:val="26"/>
        </w:rPr>
      </w:pPr>
      <w:proofErr w:type="gramStart"/>
      <w:r w:rsidRPr="00D23389">
        <w:rPr>
          <w:rFonts w:ascii="Times New Roman" w:hAnsi="Times New Roman" w:cs="Times New Roman"/>
          <w:sz w:val="26"/>
          <w:szCs w:val="26"/>
        </w:rPr>
        <w:t>п</w:t>
      </w:r>
      <w:proofErr w:type="gramEnd"/>
      <w:r w:rsidRPr="00D23389">
        <w:rPr>
          <w:rFonts w:ascii="Times New Roman" w:hAnsi="Times New Roman" w:cs="Times New Roman"/>
          <w:sz w:val="26"/>
          <w:szCs w:val="26"/>
        </w:rPr>
        <w:t xml:space="preserve">ідвищення рентабельності діяльності; </w:t>
      </w:r>
    </w:p>
    <w:p w:rsidR="001F2593" w:rsidRPr="00D23389" w:rsidRDefault="001F2593" w:rsidP="001F2593">
      <w:pPr>
        <w:pStyle w:val="a3"/>
        <w:numPr>
          <w:ilvl w:val="0"/>
          <w:numId w:val="5"/>
        </w:numPr>
        <w:spacing w:after="240" w:line="240" w:lineRule="auto"/>
        <w:ind w:left="0" w:firstLine="709"/>
        <w:contextualSpacing w:val="0"/>
        <w:jc w:val="both"/>
        <w:rPr>
          <w:rFonts w:ascii="Times New Roman" w:hAnsi="Times New Roman" w:cs="Times New Roman"/>
          <w:sz w:val="26"/>
          <w:szCs w:val="26"/>
        </w:rPr>
      </w:pPr>
      <w:r w:rsidRPr="00D23389">
        <w:rPr>
          <w:rFonts w:ascii="Times New Roman" w:hAnsi="Times New Roman" w:cs="Times New Roman"/>
          <w:sz w:val="26"/>
          <w:szCs w:val="26"/>
        </w:rPr>
        <w:t xml:space="preserve">обгрунтування та розробка програми розвитку </w:t>
      </w:r>
      <w:proofErr w:type="gramStart"/>
      <w:r w:rsidRPr="00D23389">
        <w:rPr>
          <w:rFonts w:ascii="Times New Roman" w:hAnsi="Times New Roman" w:cs="Times New Roman"/>
          <w:sz w:val="26"/>
          <w:szCs w:val="26"/>
        </w:rPr>
        <w:t>п</w:t>
      </w:r>
      <w:proofErr w:type="gramEnd"/>
      <w:r w:rsidRPr="00D23389">
        <w:rPr>
          <w:rFonts w:ascii="Times New Roman" w:hAnsi="Times New Roman" w:cs="Times New Roman"/>
          <w:sz w:val="26"/>
          <w:szCs w:val="26"/>
        </w:rPr>
        <w:t>ідприємства.</w:t>
      </w:r>
    </w:p>
    <w:p w:rsidR="001F2593" w:rsidRPr="00D23389" w:rsidRDefault="001F2593" w:rsidP="001F2593">
      <w:pPr>
        <w:spacing w:after="240" w:line="240" w:lineRule="auto"/>
        <w:ind w:firstLine="709"/>
        <w:jc w:val="both"/>
        <w:rPr>
          <w:rFonts w:ascii="Times New Roman" w:hAnsi="Times New Roman" w:cs="Times New Roman"/>
          <w:sz w:val="26"/>
          <w:szCs w:val="26"/>
        </w:rPr>
      </w:pPr>
      <w:r w:rsidRPr="00D23389">
        <w:rPr>
          <w:rFonts w:ascii="Times New Roman" w:hAnsi="Times New Roman" w:cs="Times New Roman"/>
          <w:sz w:val="26"/>
          <w:szCs w:val="26"/>
        </w:rPr>
        <w:t xml:space="preserve">Структура управління </w:t>
      </w:r>
      <w:proofErr w:type="gramStart"/>
      <w:r w:rsidRPr="00D23389">
        <w:rPr>
          <w:rFonts w:ascii="Times New Roman" w:hAnsi="Times New Roman" w:cs="Times New Roman"/>
          <w:sz w:val="26"/>
          <w:szCs w:val="26"/>
        </w:rPr>
        <w:t>п</w:t>
      </w:r>
      <w:proofErr w:type="gramEnd"/>
      <w:r w:rsidRPr="00D23389">
        <w:rPr>
          <w:rFonts w:ascii="Times New Roman" w:hAnsi="Times New Roman" w:cs="Times New Roman"/>
          <w:sz w:val="26"/>
          <w:szCs w:val="26"/>
        </w:rPr>
        <w:t xml:space="preserve">ідприємства здатна до швидкої реакції на зміни в керованій системі і середовищі бізнесу. Це дає організації можливість </w:t>
      </w:r>
      <w:r w:rsidRPr="00D23389">
        <w:rPr>
          <w:rFonts w:ascii="Times New Roman" w:hAnsi="Times New Roman" w:cs="Times New Roman"/>
          <w:sz w:val="26"/>
          <w:szCs w:val="26"/>
        </w:rPr>
        <w:lastRenderedPageBreak/>
        <w:t xml:space="preserve">пристосовувати окремі </w:t>
      </w:r>
      <w:proofErr w:type="gramStart"/>
      <w:r w:rsidRPr="00D23389">
        <w:rPr>
          <w:rFonts w:ascii="Times New Roman" w:hAnsi="Times New Roman" w:cs="Times New Roman"/>
          <w:sz w:val="26"/>
          <w:szCs w:val="26"/>
        </w:rPr>
        <w:t>п</w:t>
      </w:r>
      <w:proofErr w:type="gramEnd"/>
      <w:r w:rsidRPr="00D23389">
        <w:rPr>
          <w:rFonts w:ascii="Times New Roman" w:hAnsi="Times New Roman" w:cs="Times New Roman"/>
          <w:sz w:val="26"/>
          <w:szCs w:val="26"/>
        </w:rPr>
        <w:t xml:space="preserve">ідрозділи апарату управління до всієї системи управління підприємства, також до зовнішнього середовища. </w:t>
      </w:r>
    </w:p>
    <w:p w:rsidR="00D23389" w:rsidRDefault="00D23389" w:rsidP="001F2593">
      <w:pPr>
        <w:tabs>
          <w:tab w:val="left" w:pos="709"/>
        </w:tabs>
        <w:spacing w:after="240" w:line="240" w:lineRule="auto"/>
        <w:ind w:firstLine="709"/>
        <w:jc w:val="both"/>
        <w:rPr>
          <w:rFonts w:ascii="Times New Roman" w:hAnsi="Times New Roman" w:cs="Times New Roman"/>
          <w:sz w:val="26"/>
          <w:szCs w:val="26"/>
          <w:lang w:val="uk-UA"/>
        </w:rPr>
      </w:pPr>
      <w:r>
        <w:rPr>
          <w:rFonts w:ascii="Times New Roman" w:eastAsia="Times New Roman" w:hAnsi="Times New Roman" w:cs="Times New Roman"/>
          <w:sz w:val="26"/>
          <w:szCs w:val="26"/>
          <w:lang w:val="uk-UA" w:eastAsia="ru-RU"/>
        </w:rPr>
        <w:t xml:space="preserve">Для визначення сильних та слабких сторін ТОВ «Агріс Агро» проведено </w:t>
      </w:r>
      <w:r w:rsidRPr="00D35714">
        <w:rPr>
          <w:rFonts w:ascii="Times New Roman" w:hAnsi="Times New Roman" w:cs="Times New Roman"/>
          <w:sz w:val="26"/>
          <w:szCs w:val="26"/>
          <w:lang w:val="en-US"/>
        </w:rPr>
        <w:t>SWOT</w:t>
      </w:r>
      <w:r w:rsidRPr="00D35714">
        <w:rPr>
          <w:rFonts w:ascii="Times New Roman" w:hAnsi="Times New Roman" w:cs="Times New Roman"/>
          <w:sz w:val="26"/>
          <w:szCs w:val="26"/>
        </w:rPr>
        <w:t>-аналіз</w:t>
      </w:r>
      <w:r>
        <w:rPr>
          <w:rFonts w:ascii="Times New Roman" w:hAnsi="Times New Roman" w:cs="Times New Roman"/>
          <w:sz w:val="26"/>
          <w:szCs w:val="26"/>
          <w:lang w:val="uk-UA"/>
        </w:rPr>
        <w:t xml:space="preserve"> табл. 2.1.</w:t>
      </w:r>
    </w:p>
    <w:p w:rsidR="00D23389" w:rsidRDefault="00D23389" w:rsidP="00D23389">
      <w:pPr>
        <w:tabs>
          <w:tab w:val="left" w:pos="709"/>
        </w:tabs>
        <w:spacing w:after="240" w:line="240" w:lineRule="auto"/>
        <w:ind w:firstLine="709"/>
        <w:jc w:val="right"/>
        <w:rPr>
          <w:rFonts w:ascii="Times New Roman" w:hAnsi="Times New Roman" w:cs="Times New Roman"/>
          <w:sz w:val="26"/>
          <w:szCs w:val="26"/>
          <w:lang w:val="uk-UA"/>
        </w:rPr>
      </w:pPr>
      <w:r>
        <w:rPr>
          <w:rFonts w:ascii="Times New Roman" w:hAnsi="Times New Roman" w:cs="Times New Roman"/>
          <w:sz w:val="26"/>
          <w:szCs w:val="26"/>
          <w:lang w:val="uk-UA"/>
        </w:rPr>
        <w:t>Таблиця 2.1</w:t>
      </w:r>
    </w:p>
    <w:p w:rsidR="00D23389" w:rsidRPr="00D23389" w:rsidRDefault="00D23389" w:rsidP="00D23389">
      <w:pPr>
        <w:spacing w:after="0" w:line="360" w:lineRule="auto"/>
        <w:jc w:val="center"/>
        <w:rPr>
          <w:rFonts w:ascii="Times New Roman" w:hAnsi="Times New Roman" w:cs="Times New Roman"/>
          <w:b/>
          <w:sz w:val="26"/>
          <w:szCs w:val="26"/>
          <w:lang w:val="uk-UA"/>
        </w:rPr>
      </w:pPr>
      <w:r w:rsidRPr="00D23389">
        <w:rPr>
          <w:rFonts w:ascii="Times New Roman" w:hAnsi="Times New Roman" w:cs="Times New Roman"/>
          <w:b/>
          <w:sz w:val="26"/>
          <w:szCs w:val="26"/>
          <w:lang w:val="en-US"/>
        </w:rPr>
        <w:t>SWOT</w:t>
      </w:r>
      <w:r w:rsidRPr="00D23389">
        <w:rPr>
          <w:rFonts w:ascii="Times New Roman" w:hAnsi="Times New Roman" w:cs="Times New Roman"/>
          <w:b/>
          <w:sz w:val="26"/>
          <w:szCs w:val="26"/>
        </w:rPr>
        <w:t xml:space="preserve">-аналіз підприємства </w:t>
      </w:r>
      <w:r w:rsidRPr="00D23389">
        <w:rPr>
          <w:rFonts w:ascii="Times New Roman" w:hAnsi="Times New Roman" w:cs="Times New Roman"/>
          <w:b/>
          <w:sz w:val="26"/>
          <w:szCs w:val="26"/>
          <w:lang w:val="uk-UA"/>
        </w:rPr>
        <w:t xml:space="preserve">ТОВ </w:t>
      </w:r>
      <w:r w:rsidRPr="00D23389">
        <w:rPr>
          <w:rFonts w:ascii="Times New Roman" w:hAnsi="Times New Roman" w:cs="Times New Roman"/>
          <w:b/>
          <w:sz w:val="26"/>
          <w:szCs w:val="26"/>
          <w:shd w:val="clear" w:color="auto" w:fill="FFFFFF"/>
          <w:lang w:val="uk-UA"/>
        </w:rPr>
        <w:t>«</w:t>
      </w:r>
      <w:r w:rsidRPr="00D23389">
        <w:rPr>
          <w:rFonts w:ascii="Times New Roman" w:eastAsia="Times New Roman" w:hAnsi="Times New Roman" w:cs="Times New Roman"/>
          <w:b/>
          <w:sz w:val="26"/>
          <w:szCs w:val="26"/>
          <w:lang w:val="uk-UA" w:eastAsia="ru-RU"/>
        </w:rPr>
        <w:t>Агріс Агро</w:t>
      </w:r>
      <w:r w:rsidRPr="00D23389">
        <w:rPr>
          <w:rFonts w:ascii="Times New Roman" w:hAnsi="Times New Roman" w:cs="Times New Roman"/>
          <w:b/>
          <w:sz w:val="26"/>
          <w:szCs w:val="26"/>
          <w:shd w:val="clear" w:color="auto" w:fill="FFFFFF"/>
          <w:lang w:val="uk-UA"/>
        </w:rPr>
        <w:t>»</w:t>
      </w: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62"/>
        <w:gridCol w:w="4578"/>
      </w:tblGrid>
      <w:tr w:rsidR="00D23389" w:rsidRPr="00D35714" w:rsidTr="00424DD4">
        <w:tc>
          <w:tcPr>
            <w:tcW w:w="4962" w:type="dxa"/>
            <w:tcBorders>
              <w:top w:val="single" w:sz="4" w:space="0" w:color="auto"/>
              <w:left w:val="single" w:sz="4" w:space="0" w:color="auto"/>
              <w:bottom w:val="single" w:sz="4" w:space="0" w:color="auto"/>
              <w:right w:val="single" w:sz="4" w:space="0" w:color="auto"/>
            </w:tcBorders>
          </w:tcPr>
          <w:p w:rsidR="00D23389" w:rsidRPr="00424DD4" w:rsidRDefault="00D23389" w:rsidP="00424DD4">
            <w:pPr>
              <w:pStyle w:val="a4"/>
              <w:spacing w:before="0" w:beforeAutospacing="0" w:after="0" w:afterAutospacing="0" w:line="360" w:lineRule="auto"/>
              <w:jc w:val="center"/>
              <w:rPr>
                <w:b/>
              </w:rPr>
            </w:pPr>
            <w:r w:rsidRPr="00424DD4">
              <w:rPr>
                <w:b/>
              </w:rPr>
              <w:t>Сильні сторони</w:t>
            </w:r>
          </w:p>
        </w:tc>
        <w:tc>
          <w:tcPr>
            <w:tcW w:w="4578" w:type="dxa"/>
            <w:tcBorders>
              <w:top w:val="single" w:sz="4" w:space="0" w:color="auto"/>
              <w:left w:val="single" w:sz="4" w:space="0" w:color="auto"/>
              <w:bottom w:val="single" w:sz="4" w:space="0" w:color="auto"/>
              <w:right w:val="single" w:sz="4" w:space="0" w:color="auto"/>
            </w:tcBorders>
          </w:tcPr>
          <w:p w:rsidR="00D23389" w:rsidRPr="00424DD4" w:rsidRDefault="00D23389" w:rsidP="00424DD4">
            <w:pPr>
              <w:pStyle w:val="a4"/>
              <w:spacing w:before="0" w:beforeAutospacing="0" w:after="0" w:afterAutospacing="0" w:line="360" w:lineRule="auto"/>
              <w:jc w:val="center"/>
              <w:rPr>
                <w:b/>
              </w:rPr>
            </w:pPr>
            <w:r w:rsidRPr="00424DD4">
              <w:rPr>
                <w:b/>
              </w:rPr>
              <w:t>Слабкі сторони</w:t>
            </w:r>
          </w:p>
        </w:tc>
      </w:tr>
      <w:tr w:rsidR="00424DD4" w:rsidRPr="00D35714" w:rsidTr="00424DD4">
        <w:trPr>
          <w:trHeight w:val="797"/>
        </w:trPr>
        <w:tc>
          <w:tcPr>
            <w:tcW w:w="4962" w:type="dxa"/>
            <w:tcBorders>
              <w:top w:val="single" w:sz="4" w:space="0" w:color="auto"/>
              <w:left w:val="single" w:sz="4" w:space="0" w:color="auto"/>
              <w:right w:val="single" w:sz="4" w:space="0" w:color="auto"/>
            </w:tcBorders>
          </w:tcPr>
          <w:p w:rsidR="00424DD4" w:rsidRPr="00424DD4" w:rsidRDefault="00424DD4" w:rsidP="00424DD4">
            <w:pPr>
              <w:pStyle w:val="a4"/>
              <w:spacing w:after="0"/>
              <w:jc w:val="both"/>
              <w:rPr>
                <w:lang w:val="uk-UA"/>
              </w:rPr>
            </w:pPr>
            <w:r>
              <w:t>1</w:t>
            </w:r>
            <w:r w:rsidRPr="00D35714">
              <w:t>. Наявність квалі</w:t>
            </w:r>
            <w:proofErr w:type="gramStart"/>
            <w:r w:rsidRPr="00D35714">
              <w:t>ф</w:t>
            </w:r>
            <w:proofErr w:type="gramEnd"/>
            <w:r w:rsidRPr="00D35714">
              <w:t xml:space="preserve">ікованого персоналу </w:t>
            </w:r>
          </w:p>
        </w:tc>
        <w:tc>
          <w:tcPr>
            <w:tcW w:w="4578" w:type="dxa"/>
            <w:tcBorders>
              <w:top w:val="single" w:sz="4" w:space="0" w:color="auto"/>
              <w:left w:val="single" w:sz="4" w:space="0" w:color="auto"/>
              <w:right w:val="single" w:sz="4" w:space="0" w:color="auto"/>
            </w:tcBorders>
          </w:tcPr>
          <w:p w:rsidR="00424DD4" w:rsidRPr="00D35714" w:rsidRDefault="00424DD4" w:rsidP="00424DD4">
            <w:pPr>
              <w:pStyle w:val="a4"/>
              <w:spacing w:before="0" w:beforeAutospacing="0" w:after="0" w:afterAutospacing="0"/>
              <w:jc w:val="both"/>
              <w:rPr>
                <w:lang w:val="uk-UA"/>
              </w:rPr>
            </w:pPr>
            <w:r w:rsidRPr="00D35714">
              <w:t>1. Відсутність унікальних послуг</w:t>
            </w:r>
            <w:r>
              <w:rPr>
                <w:lang w:val="uk-UA"/>
              </w:rPr>
              <w:t xml:space="preserve"> </w:t>
            </w:r>
            <w:r w:rsidRPr="00D35714">
              <w:rPr>
                <w:lang w:val="uk-UA"/>
              </w:rPr>
              <w:t>та продукції</w:t>
            </w:r>
          </w:p>
        </w:tc>
      </w:tr>
      <w:tr w:rsidR="00D23389" w:rsidRPr="00D35714" w:rsidTr="00424DD4">
        <w:trPr>
          <w:trHeight w:val="70"/>
        </w:trPr>
        <w:tc>
          <w:tcPr>
            <w:tcW w:w="4962" w:type="dxa"/>
            <w:tcBorders>
              <w:top w:val="single" w:sz="4" w:space="0" w:color="auto"/>
              <w:left w:val="single" w:sz="4" w:space="0" w:color="auto"/>
              <w:bottom w:val="nil"/>
              <w:right w:val="single" w:sz="4" w:space="0" w:color="auto"/>
            </w:tcBorders>
          </w:tcPr>
          <w:p w:rsidR="00D23389" w:rsidRPr="00D35714" w:rsidRDefault="00424DD4" w:rsidP="00424DD4">
            <w:pPr>
              <w:pStyle w:val="a4"/>
              <w:spacing w:before="0" w:beforeAutospacing="0" w:after="0" w:afterAutospacing="0"/>
              <w:jc w:val="both"/>
            </w:pPr>
            <w:r>
              <w:rPr>
                <w:lang w:val="uk-UA"/>
              </w:rPr>
              <w:t>2</w:t>
            </w:r>
            <w:r w:rsidR="00D23389" w:rsidRPr="00D35714">
              <w:t xml:space="preserve">. Накопичений досвід роботи </w:t>
            </w:r>
            <w:proofErr w:type="gramStart"/>
            <w:r w:rsidR="00D23389" w:rsidRPr="00D35714">
              <w:t>на</w:t>
            </w:r>
            <w:proofErr w:type="gramEnd"/>
            <w:r w:rsidR="00D23389" w:rsidRPr="00D35714">
              <w:t xml:space="preserve"> ринку </w:t>
            </w:r>
          </w:p>
        </w:tc>
        <w:tc>
          <w:tcPr>
            <w:tcW w:w="4578" w:type="dxa"/>
            <w:tcBorders>
              <w:top w:val="single" w:sz="4" w:space="0" w:color="auto"/>
              <w:left w:val="single" w:sz="4" w:space="0" w:color="auto"/>
              <w:bottom w:val="nil"/>
              <w:right w:val="single" w:sz="4" w:space="0" w:color="auto"/>
            </w:tcBorders>
          </w:tcPr>
          <w:p w:rsidR="00D23389" w:rsidRPr="00D35714" w:rsidRDefault="00424DD4" w:rsidP="00424DD4">
            <w:pPr>
              <w:pStyle w:val="a4"/>
              <w:spacing w:before="0" w:beforeAutospacing="0" w:after="0" w:afterAutospacing="0"/>
              <w:jc w:val="both"/>
            </w:pPr>
            <w:r>
              <w:rPr>
                <w:lang w:val="uk-UA"/>
              </w:rPr>
              <w:t>2</w:t>
            </w:r>
            <w:r w:rsidR="00D23389" w:rsidRPr="00D35714">
              <w:t>. Не розвинена мережа збуту</w:t>
            </w:r>
          </w:p>
        </w:tc>
      </w:tr>
      <w:tr w:rsidR="00424DD4" w:rsidRPr="00D35714" w:rsidTr="00424DD4">
        <w:trPr>
          <w:trHeight w:val="70"/>
        </w:trPr>
        <w:tc>
          <w:tcPr>
            <w:tcW w:w="4962" w:type="dxa"/>
            <w:tcBorders>
              <w:top w:val="single" w:sz="4" w:space="0" w:color="auto"/>
              <w:left w:val="single" w:sz="4" w:space="0" w:color="auto"/>
              <w:bottom w:val="single" w:sz="4" w:space="0" w:color="auto"/>
              <w:right w:val="single" w:sz="4" w:space="0" w:color="auto"/>
            </w:tcBorders>
          </w:tcPr>
          <w:p w:rsidR="00424DD4" w:rsidRPr="00D35714" w:rsidRDefault="00424DD4" w:rsidP="00424DD4">
            <w:pPr>
              <w:pStyle w:val="a4"/>
              <w:spacing w:before="0" w:beforeAutospacing="0" w:after="0" w:afterAutospacing="0"/>
              <w:jc w:val="both"/>
              <w:rPr>
                <w:lang w:val="uk-UA"/>
              </w:rPr>
            </w:pPr>
            <w:r>
              <w:rPr>
                <w:lang w:val="uk-UA"/>
              </w:rPr>
              <w:t>3</w:t>
            </w:r>
            <w:r>
              <w:t>. Висок</w:t>
            </w:r>
            <w:r>
              <w:rPr>
                <w:lang w:val="uk-UA"/>
              </w:rPr>
              <w:t>ий</w:t>
            </w:r>
            <w:r>
              <w:t xml:space="preserve"> </w:t>
            </w:r>
            <w:proofErr w:type="gramStart"/>
            <w:r>
              <w:t>р</w:t>
            </w:r>
            <w:proofErr w:type="gramEnd"/>
            <w:r>
              <w:t>івень як</w:t>
            </w:r>
            <w:r>
              <w:rPr>
                <w:lang w:val="uk-UA"/>
              </w:rPr>
              <w:t>ост</w:t>
            </w:r>
            <w:r w:rsidRPr="00D35714">
              <w:t xml:space="preserve">і </w:t>
            </w:r>
            <w:r w:rsidRPr="00D35714">
              <w:rPr>
                <w:lang w:val="uk-UA"/>
              </w:rPr>
              <w:t xml:space="preserve">продукції </w:t>
            </w:r>
          </w:p>
        </w:tc>
        <w:tc>
          <w:tcPr>
            <w:tcW w:w="4578" w:type="dxa"/>
            <w:vMerge w:val="restart"/>
            <w:tcBorders>
              <w:top w:val="single" w:sz="4" w:space="0" w:color="auto"/>
              <w:left w:val="single" w:sz="4" w:space="0" w:color="auto"/>
              <w:right w:val="single" w:sz="4" w:space="0" w:color="auto"/>
            </w:tcBorders>
          </w:tcPr>
          <w:p w:rsidR="00424DD4" w:rsidRPr="00D35714" w:rsidRDefault="00424DD4" w:rsidP="00424DD4">
            <w:pPr>
              <w:pStyle w:val="a4"/>
              <w:spacing w:before="0" w:beforeAutospacing="0" w:after="0" w:afterAutospacing="0"/>
              <w:jc w:val="both"/>
            </w:pPr>
            <w:r>
              <w:rPr>
                <w:lang w:val="uk-UA"/>
              </w:rPr>
              <w:t>3</w:t>
            </w:r>
            <w:r w:rsidRPr="00D35714">
              <w:t>. Відсутність нових технологій обслуговування клієнті</w:t>
            </w:r>
            <w:proofErr w:type="gramStart"/>
            <w:r w:rsidRPr="00D35714">
              <w:t>в</w:t>
            </w:r>
            <w:proofErr w:type="gramEnd"/>
          </w:p>
        </w:tc>
      </w:tr>
      <w:tr w:rsidR="00424DD4" w:rsidRPr="00D35714" w:rsidTr="00424DD4">
        <w:trPr>
          <w:trHeight w:val="249"/>
        </w:trPr>
        <w:tc>
          <w:tcPr>
            <w:tcW w:w="4962" w:type="dxa"/>
            <w:tcBorders>
              <w:top w:val="single" w:sz="4" w:space="0" w:color="auto"/>
              <w:left w:val="single" w:sz="4" w:space="0" w:color="auto"/>
              <w:bottom w:val="single" w:sz="4" w:space="0" w:color="auto"/>
              <w:right w:val="single" w:sz="4" w:space="0" w:color="auto"/>
            </w:tcBorders>
          </w:tcPr>
          <w:p w:rsidR="00424DD4" w:rsidRPr="00D35714" w:rsidRDefault="00424DD4" w:rsidP="00424DD4">
            <w:pPr>
              <w:pStyle w:val="a4"/>
              <w:spacing w:before="0" w:beforeAutospacing="0" w:after="0" w:afterAutospacing="0"/>
              <w:jc w:val="both"/>
            </w:pPr>
            <w:r>
              <w:rPr>
                <w:lang w:val="uk-UA"/>
              </w:rPr>
              <w:t>4</w:t>
            </w:r>
            <w:r w:rsidRPr="00D35714">
              <w:t>. Наявність попиту</w:t>
            </w:r>
          </w:p>
        </w:tc>
        <w:tc>
          <w:tcPr>
            <w:tcW w:w="4578" w:type="dxa"/>
            <w:vMerge/>
            <w:tcBorders>
              <w:left w:val="single" w:sz="4" w:space="0" w:color="auto"/>
              <w:right w:val="single" w:sz="4" w:space="0" w:color="auto"/>
            </w:tcBorders>
          </w:tcPr>
          <w:p w:rsidR="00424DD4" w:rsidRPr="00D35714" w:rsidRDefault="00424DD4" w:rsidP="00424DD4">
            <w:pPr>
              <w:spacing w:after="0" w:line="240" w:lineRule="auto"/>
              <w:jc w:val="both"/>
              <w:rPr>
                <w:rFonts w:ascii="Times New Roman" w:hAnsi="Times New Roman" w:cs="Times New Roman"/>
                <w:sz w:val="24"/>
                <w:szCs w:val="24"/>
              </w:rPr>
            </w:pPr>
          </w:p>
        </w:tc>
      </w:tr>
      <w:tr w:rsidR="00424DD4" w:rsidRPr="00D35714" w:rsidTr="00424DD4">
        <w:trPr>
          <w:trHeight w:val="168"/>
        </w:trPr>
        <w:tc>
          <w:tcPr>
            <w:tcW w:w="4962" w:type="dxa"/>
            <w:tcBorders>
              <w:top w:val="single" w:sz="4" w:space="0" w:color="auto"/>
              <w:left w:val="single" w:sz="4" w:space="0" w:color="auto"/>
              <w:right w:val="single" w:sz="4" w:space="0" w:color="auto"/>
            </w:tcBorders>
          </w:tcPr>
          <w:p w:rsidR="00424DD4" w:rsidRPr="00D35714" w:rsidRDefault="00424DD4" w:rsidP="00424DD4">
            <w:pPr>
              <w:pStyle w:val="a4"/>
              <w:spacing w:before="0" w:after="0"/>
              <w:jc w:val="both"/>
            </w:pPr>
            <w:r>
              <w:rPr>
                <w:lang w:val="uk-UA"/>
              </w:rPr>
              <w:t>5</w:t>
            </w:r>
            <w:r w:rsidRPr="00D35714">
              <w:t>. Приваблива для клієнтів ці</w:t>
            </w:r>
            <w:proofErr w:type="gramStart"/>
            <w:r w:rsidRPr="00D35714">
              <w:t>нова</w:t>
            </w:r>
            <w:proofErr w:type="gramEnd"/>
            <w:r w:rsidRPr="00D35714">
              <w:t xml:space="preserve"> політика</w:t>
            </w:r>
          </w:p>
        </w:tc>
        <w:tc>
          <w:tcPr>
            <w:tcW w:w="4578" w:type="dxa"/>
            <w:vMerge/>
            <w:tcBorders>
              <w:left w:val="single" w:sz="4" w:space="0" w:color="auto"/>
              <w:right w:val="single" w:sz="4" w:space="0" w:color="auto"/>
            </w:tcBorders>
          </w:tcPr>
          <w:p w:rsidR="00424DD4" w:rsidRPr="00D35714" w:rsidRDefault="00424DD4" w:rsidP="00424DD4">
            <w:pPr>
              <w:spacing w:line="240" w:lineRule="auto"/>
              <w:jc w:val="both"/>
              <w:rPr>
                <w:rFonts w:ascii="Times New Roman" w:hAnsi="Times New Roman" w:cs="Times New Roman"/>
                <w:sz w:val="24"/>
                <w:szCs w:val="24"/>
              </w:rPr>
            </w:pPr>
          </w:p>
        </w:tc>
      </w:tr>
      <w:tr w:rsidR="00424DD4" w:rsidRPr="00D35714" w:rsidTr="00424DD4">
        <w:trPr>
          <w:trHeight w:val="70"/>
        </w:trPr>
        <w:tc>
          <w:tcPr>
            <w:tcW w:w="4962" w:type="dxa"/>
            <w:tcBorders>
              <w:top w:val="single" w:sz="4" w:space="0" w:color="auto"/>
              <w:left w:val="single" w:sz="4" w:space="0" w:color="auto"/>
              <w:bottom w:val="single" w:sz="4" w:space="0" w:color="auto"/>
              <w:right w:val="single" w:sz="4" w:space="0" w:color="auto"/>
            </w:tcBorders>
          </w:tcPr>
          <w:p w:rsidR="00424DD4" w:rsidRPr="00D23389" w:rsidRDefault="00424DD4" w:rsidP="00424DD4">
            <w:pPr>
              <w:pStyle w:val="a4"/>
              <w:spacing w:before="0" w:beforeAutospacing="0" w:after="0" w:afterAutospacing="0"/>
              <w:jc w:val="both"/>
              <w:rPr>
                <w:lang w:val="uk-UA"/>
              </w:rPr>
            </w:pPr>
            <w:proofErr w:type="gramStart"/>
            <w:r w:rsidRPr="00D35714">
              <w:t>активна</w:t>
            </w:r>
            <w:proofErr w:type="gramEnd"/>
            <w:r w:rsidRPr="00D35714">
              <w:t xml:space="preserve"> маркетингова політика</w:t>
            </w:r>
          </w:p>
        </w:tc>
        <w:tc>
          <w:tcPr>
            <w:tcW w:w="4578" w:type="dxa"/>
            <w:vMerge/>
            <w:tcBorders>
              <w:left w:val="single" w:sz="4" w:space="0" w:color="auto"/>
              <w:right w:val="single" w:sz="4" w:space="0" w:color="auto"/>
            </w:tcBorders>
          </w:tcPr>
          <w:p w:rsidR="00424DD4" w:rsidRPr="00D35714" w:rsidRDefault="00424DD4" w:rsidP="00424DD4">
            <w:pPr>
              <w:spacing w:line="240" w:lineRule="auto"/>
              <w:jc w:val="both"/>
              <w:rPr>
                <w:rFonts w:ascii="Times New Roman" w:hAnsi="Times New Roman" w:cs="Times New Roman"/>
                <w:sz w:val="24"/>
                <w:szCs w:val="24"/>
              </w:rPr>
            </w:pPr>
          </w:p>
        </w:tc>
      </w:tr>
      <w:tr w:rsidR="00424DD4" w:rsidRPr="00D35714" w:rsidTr="00424DD4">
        <w:trPr>
          <w:trHeight w:val="70"/>
        </w:trPr>
        <w:tc>
          <w:tcPr>
            <w:tcW w:w="4962" w:type="dxa"/>
            <w:tcBorders>
              <w:top w:val="single" w:sz="4" w:space="0" w:color="auto"/>
              <w:left w:val="single" w:sz="4" w:space="0" w:color="auto"/>
              <w:bottom w:val="single" w:sz="4" w:space="0" w:color="auto"/>
              <w:right w:val="single" w:sz="4" w:space="0" w:color="auto"/>
            </w:tcBorders>
          </w:tcPr>
          <w:p w:rsidR="00424DD4" w:rsidRPr="00D35714" w:rsidRDefault="00424DD4" w:rsidP="00424DD4">
            <w:pPr>
              <w:pStyle w:val="a4"/>
              <w:spacing w:before="0" w:after="0"/>
              <w:jc w:val="both"/>
            </w:pPr>
            <w:r>
              <w:rPr>
                <w:lang w:val="uk-UA"/>
              </w:rPr>
              <w:t>6</w:t>
            </w:r>
            <w:r w:rsidRPr="00D35714">
              <w:t>. Надання комплексу послуг</w:t>
            </w:r>
          </w:p>
        </w:tc>
        <w:tc>
          <w:tcPr>
            <w:tcW w:w="4578" w:type="dxa"/>
            <w:vMerge/>
            <w:tcBorders>
              <w:left w:val="single" w:sz="4" w:space="0" w:color="auto"/>
              <w:right w:val="single" w:sz="4" w:space="0" w:color="auto"/>
            </w:tcBorders>
          </w:tcPr>
          <w:p w:rsidR="00424DD4" w:rsidRPr="00D35714" w:rsidRDefault="00424DD4" w:rsidP="00424DD4">
            <w:pPr>
              <w:spacing w:line="240" w:lineRule="auto"/>
              <w:jc w:val="both"/>
              <w:rPr>
                <w:rFonts w:ascii="Times New Roman" w:hAnsi="Times New Roman" w:cs="Times New Roman"/>
                <w:sz w:val="24"/>
                <w:szCs w:val="24"/>
              </w:rPr>
            </w:pPr>
          </w:p>
        </w:tc>
      </w:tr>
      <w:tr w:rsidR="00D23389" w:rsidRPr="00D35714" w:rsidTr="00424DD4">
        <w:trPr>
          <w:trHeight w:val="232"/>
        </w:trPr>
        <w:tc>
          <w:tcPr>
            <w:tcW w:w="4962" w:type="dxa"/>
            <w:tcBorders>
              <w:top w:val="single" w:sz="4" w:space="0" w:color="auto"/>
              <w:left w:val="single" w:sz="4" w:space="0" w:color="auto"/>
              <w:bottom w:val="single" w:sz="4" w:space="0" w:color="auto"/>
              <w:right w:val="single" w:sz="4" w:space="0" w:color="auto"/>
            </w:tcBorders>
          </w:tcPr>
          <w:p w:rsidR="00D23389" w:rsidRPr="00D35714" w:rsidRDefault="00D23389" w:rsidP="00424DD4">
            <w:pPr>
              <w:pStyle w:val="a4"/>
              <w:spacing w:before="0" w:beforeAutospacing="0" w:after="0" w:afterAutospacing="0"/>
              <w:jc w:val="center"/>
            </w:pPr>
            <w:r w:rsidRPr="00D35714">
              <w:t xml:space="preserve">Можливості </w:t>
            </w:r>
            <w:r w:rsidRPr="00D35714">
              <w:rPr>
                <w:bCs/>
              </w:rPr>
              <w:t>зовнішнього середовища</w:t>
            </w:r>
          </w:p>
        </w:tc>
        <w:tc>
          <w:tcPr>
            <w:tcW w:w="4578" w:type="dxa"/>
            <w:tcBorders>
              <w:left w:val="single" w:sz="4" w:space="0" w:color="auto"/>
              <w:bottom w:val="single" w:sz="4" w:space="0" w:color="auto"/>
              <w:right w:val="single" w:sz="4" w:space="0" w:color="auto"/>
            </w:tcBorders>
          </w:tcPr>
          <w:p w:rsidR="00D23389" w:rsidRPr="00D35714" w:rsidRDefault="00D23389" w:rsidP="00424DD4">
            <w:pPr>
              <w:pStyle w:val="a4"/>
              <w:spacing w:before="0" w:beforeAutospacing="0" w:after="0" w:afterAutospacing="0"/>
              <w:jc w:val="center"/>
            </w:pPr>
            <w:r w:rsidRPr="00D35714">
              <w:t xml:space="preserve">Погрози </w:t>
            </w:r>
            <w:r w:rsidRPr="00D35714">
              <w:rPr>
                <w:bCs/>
              </w:rPr>
              <w:t>зовнішнього середовища</w:t>
            </w:r>
          </w:p>
        </w:tc>
      </w:tr>
      <w:tr w:rsidR="00D23389" w:rsidRPr="00D35714" w:rsidTr="00424DD4">
        <w:trPr>
          <w:trHeight w:val="232"/>
        </w:trPr>
        <w:tc>
          <w:tcPr>
            <w:tcW w:w="4962" w:type="dxa"/>
            <w:tcBorders>
              <w:top w:val="single" w:sz="4" w:space="0" w:color="auto"/>
              <w:left w:val="single" w:sz="4" w:space="0" w:color="auto"/>
              <w:bottom w:val="single" w:sz="4" w:space="0" w:color="auto"/>
              <w:right w:val="single" w:sz="4" w:space="0" w:color="auto"/>
            </w:tcBorders>
          </w:tcPr>
          <w:p w:rsidR="00D23389" w:rsidRPr="00D35714" w:rsidRDefault="00D23389" w:rsidP="00424DD4">
            <w:pPr>
              <w:pStyle w:val="a4"/>
              <w:spacing w:before="0" w:beforeAutospacing="0" w:after="0" w:afterAutospacing="0"/>
              <w:jc w:val="both"/>
            </w:pPr>
            <w:r w:rsidRPr="00D35714">
              <w:t>1. Рост ринку</w:t>
            </w:r>
          </w:p>
        </w:tc>
        <w:tc>
          <w:tcPr>
            <w:tcW w:w="4578" w:type="dxa"/>
            <w:tcBorders>
              <w:left w:val="single" w:sz="4" w:space="0" w:color="auto"/>
              <w:bottom w:val="single" w:sz="4" w:space="0" w:color="auto"/>
              <w:right w:val="single" w:sz="4" w:space="0" w:color="auto"/>
            </w:tcBorders>
          </w:tcPr>
          <w:p w:rsidR="00D23389" w:rsidRPr="00D35714" w:rsidRDefault="00D23389" w:rsidP="00424DD4">
            <w:pPr>
              <w:pStyle w:val="a4"/>
              <w:spacing w:before="0" w:beforeAutospacing="0" w:after="0" w:afterAutospacing="0"/>
              <w:jc w:val="both"/>
            </w:pPr>
            <w:r w:rsidRPr="00D35714">
              <w:t>1. Зниження попиту в Україні</w:t>
            </w:r>
          </w:p>
        </w:tc>
      </w:tr>
      <w:tr w:rsidR="00D23389" w:rsidRPr="00D35714" w:rsidTr="00424DD4">
        <w:trPr>
          <w:trHeight w:val="232"/>
        </w:trPr>
        <w:tc>
          <w:tcPr>
            <w:tcW w:w="4962" w:type="dxa"/>
            <w:tcBorders>
              <w:top w:val="single" w:sz="4" w:space="0" w:color="auto"/>
              <w:left w:val="single" w:sz="4" w:space="0" w:color="auto"/>
              <w:bottom w:val="single" w:sz="4" w:space="0" w:color="auto"/>
              <w:right w:val="single" w:sz="4" w:space="0" w:color="auto"/>
            </w:tcBorders>
          </w:tcPr>
          <w:p w:rsidR="00D23389" w:rsidRPr="00D35714" w:rsidRDefault="00D23389" w:rsidP="00424DD4">
            <w:pPr>
              <w:pStyle w:val="a4"/>
              <w:jc w:val="both"/>
            </w:pPr>
            <w:r w:rsidRPr="00D35714">
              <w:t>2. Розширення ринку збуту продукції та послуг</w:t>
            </w:r>
          </w:p>
        </w:tc>
        <w:tc>
          <w:tcPr>
            <w:tcW w:w="4578" w:type="dxa"/>
            <w:tcBorders>
              <w:left w:val="single" w:sz="4" w:space="0" w:color="auto"/>
              <w:bottom w:val="single" w:sz="4" w:space="0" w:color="auto"/>
              <w:right w:val="single" w:sz="4" w:space="0" w:color="auto"/>
            </w:tcBorders>
          </w:tcPr>
          <w:p w:rsidR="00D23389" w:rsidRPr="00D35714" w:rsidRDefault="00D23389" w:rsidP="00424DD4">
            <w:pPr>
              <w:pStyle w:val="a4"/>
              <w:jc w:val="both"/>
            </w:pPr>
            <w:r w:rsidRPr="00D35714">
              <w:t xml:space="preserve">2. Великий </w:t>
            </w:r>
            <w:proofErr w:type="gramStart"/>
            <w:r w:rsidRPr="00D35714">
              <w:t>р</w:t>
            </w:r>
            <w:proofErr w:type="gramEnd"/>
            <w:r w:rsidRPr="00D35714">
              <w:t>івень конкуренції</w:t>
            </w:r>
          </w:p>
        </w:tc>
      </w:tr>
      <w:tr w:rsidR="00D23389" w:rsidRPr="00D35714" w:rsidTr="00424DD4">
        <w:trPr>
          <w:trHeight w:val="232"/>
        </w:trPr>
        <w:tc>
          <w:tcPr>
            <w:tcW w:w="4962" w:type="dxa"/>
            <w:tcBorders>
              <w:top w:val="single" w:sz="4" w:space="0" w:color="auto"/>
              <w:left w:val="single" w:sz="4" w:space="0" w:color="auto"/>
              <w:bottom w:val="single" w:sz="4" w:space="0" w:color="auto"/>
              <w:right w:val="single" w:sz="4" w:space="0" w:color="auto"/>
            </w:tcBorders>
          </w:tcPr>
          <w:p w:rsidR="00D23389" w:rsidRPr="00D35714" w:rsidRDefault="00D23389" w:rsidP="00424DD4">
            <w:pPr>
              <w:pStyle w:val="a4"/>
              <w:spacing w:before="0" w:beforeAutospacing="0" w:after="0" w:afterAutospacing="0"/>
              <w:jc w:val="both"/>
              <w:rPr>
                <w:lang w:val="uk-UA"/>
              </w:rPr>
            </w:pPr>
            <w:r w:rsidRPr="00D35714">
              <w:t>3. Наявність попиту на послуги</w:t>
            </w:r>
            <w:r w:rsidRPr="00D35714">
              <w:rPr>
                <w:lang w:val="uk-UA"/>
              </w:rPr>
              <w:t xml:space="preserve"> та продукцію</w:t>
            </w:r>
            <w:r w:rsidRPr="00D35714">
              <w:t xml:space="preserve"> </w:t>
            </w:r>
            <w:proofErr w:type="gramStart"/>
            <w:r w:rsidRPr="00D35714">
              <w:t>п</w:t>
            </w:r>
            <w:proofErr w:type="gramEnd"/>
            <w:r w:rsidRPr="00D35714">
              <w:t>ідприємств</w:t>
            </w:r>
          </w:p>
        </w:tc>
        <w:tc>
          <w:tcPr>
            <w:tcW w:w="4578" w:type="dxa"/>
            <w:tcBorders>
              <w:left w:val="single" w:sz="4" w:space="0" w:color="auto"/>
              <w:bottom w:val="single" w:sz="4" w:space="0" w:color="auto"/>
              <w:right w:val="single" w:sz="4" w:space="0" w:color="auto"/>
            </w:tcBorders>
          </w:tcPr>
          <w:p w:rsidR="00D23389" w:rsidRPr="00D35714" w:rsidRDefault="00424DD4" w:rsidP="00424DD4">
            <w:pPr>
              <w:pStyle w:val="a4"/>
              <w:spacing w:before="0" w:beforeAutospacing="0" w:after="0" w:afterAutospacing="0"/>
              <w:jc w:val="both"/>
            </w:pPr>
            <w:r>
              <w:t>3.</w:t>
            </w:r>
            <w:r w:rsidR="00D23389" w:rsidRPr="00D35714">
              <w:t>Нео</w:t>
            </w:r>
            <w:r>
              <w:t>бхідність постійно адаптуватися</w:t>
            </w:r>
            <w:r>
              <w:rPr>
                <w:lang w:val="uk-UA"/>
              </w:rPr>
              <w:t xml:space="preserve"> </w:t>
            </w:r>
            <w:proofErr w:type="gramStart"/>
            <w:r w:rsidR="00D23389" w:rsidRPr="00D35714">
              <w:t>п</w:t>
            </w:r>
            <w:proofErr w:type="gramEnd"/>
            <w:r w:rsidR="00D23389" w:rsidRPr="00D35714">
              <w:t>ід мінліве бізнес-середовище</w:t>
            </w:r>
          </w:p>
        </w:tc>
      </w:tr>
      <w:tr w:rsidR="00D23389" w:rsidRPr="00D35714" w:rsidTr="00424DD4">
        <w:trPr>
          <w:trHeight w:val="232"/>
        </w:trPr>
        <w:tc>
          <w:tcPr>
            <w:tcW w:w="4962" w:type="dxa"/>
            <w:vMerge w:val="restart"/>
            <w:tcBorders>
              <w:top w:val="single" w:sz="4" w:space="0" w:color="auto"/>
              <w:left w:val="single" w:sz="4" w:space="0" w:color="auto"/>
              <w:right w:val="single" w:sz="4" w:space="0" w:color="auto"/>
            </w:tcBorders>
          </w:tcPr>
          <w:p w:rsidR="00D23389" w:rsidRPr="00424DD4" w:rsidRDefault="00D23389" w:rsidP="00424DD4">
            <w:pPr>
              <w:pStyle w:val="a4"/>
              <w:spacing w:before="0" w:beforeAutospacing="0" w:after="0" w:afterAutospacing="0"/>
              <w:jc w:val="both"/>
              <w:rPr>
                <w:lang w:val="uk-UA"/>
              </w:rPr>
            </w:pPr>
            <w:r w:rsidRPr="00D35714">
              <w:t xml:space="preserve">4. Залежність попиту від </w:t>
            </w:r>
            <w:r w:rsidR="00424DD4">
              <w:rPr>
                <w:lang w:val="uk-UA"/>
              </w:rPr>
              <w:t>потреб іноземних замовникі</w:t>
            </w:r>
            <w:proofErr w:type="gramStart"/>
            <w:r w:rsidR="00424DD4">
              <w:rPr>
                <w:lang w:val="uk-UA"/>
              </w:rPr>
              <w:t>в</w:t>
            </w:r>
            <w:proofErr w:type="gramEnd"/>
          </w:p>
        </w:tc>
        <w:tc>
          <w:tcPr>
            <w:tcW w:w="4578" w:type="dxa"/>
            <w:tcBorders>
              <w:left w:val="single" w:sz="4" w:space="0" w:color="auto"/>
              <w:bottom w:val="single" w:sz="4" w:space="0" w:color="auto"/>
              <w:right w:val="single" w:sz="4" w:space="0" w:color="auto"/>
            </w:tcBorders>
          </w:tcPr>
          <w:p w:rsidR="00D23389" w:rsidRPr="00D35714" w:rsidRDefault="00D23389" w:rsidP="00424DD4">
            <w:pPr>
              <w:pStyle w:val="a4"/>
              <w:spacing w:before="0" w:beforeAutospacing="0" w:after="0" w:afterAutospacing="0"/>
              <w:jc w:val="both"/>
            </w:pPr>
            <w:r w:rsidRPr="00D35714">
              <w:t xml:space="preserve">4. Зниження загальної платоспроможності клієнтів </w:t>
            </w:r>
          </w:p>
        </w:tc>
      </w:tr>
      <w:tr w:rsidR="00D23389" w:rsidRPr="00D35714" w:rsidTr="00424DD4">
        <w:trPr>
          <w:trHeight w:val="232"/>
        </w:trPr>
        <w:tc>
          <w:tcPr>
            <w:tcW w:w="4962" w:type="dxa"/>
            <w:vMerge/>
            <w:tcBorders>
              <w:left w:val="single" w:sz="4" w:space="0" w:color="auto"/>
              <w:right w:val="single" w:sz="4" w:space="0" w:color="auto"/>
            </w:tcBorders>
          </w:tcPr>
          <w:p w:rsidR="00D23389" w:rsidRPr="00D35714" w:rsidRDefault="00D23389" w:rsidP="00424DD4">
            <w:pPr>
              <w:pStyle w:val="a4"/>
              <w:spacing w:before="0" w:beforeAutospacing="0" w:after="0" w:afterAutospacing="0"/>
              <w:jc w:val="both"/>
              <w:rPr>
                <w:lang w:val="uk-UA"/>
              </w:rPr>
            </w:pPr>
          </w:p>
        </w:tc>
        <w:tc>
          <w:tcPr>
            <w:tcW w:w="4578" w:type="dxa"/>
            <w:tcBorders>
              <w:left w:val="single" w:sz="4" w:space="0" w:color="auto"/>
              <w:bottom w:val="single" w:sz="4" w:space="0" w:color="auto"/>
              <w:right w:val="single" w:sz="4" w:space="0" w:color="auto"/>
            </w:tcBorders>
          </w:tcPr>
          <w:p w:rsidR="00D23389" w:rsidRPr="00D35714" w:rsidRDefault="00D23389" w:rsidP="00424DD4">
            <w:pPr>
              <w:pStyle w:val="a4"/>
              <w:spacing w:before="0" w:beforeAutospacing="0" w:after="0" w:afterAutospacing="0"/>
              <w:jc w:val="both"/>
            </w:pPr>
            <w:r w:rsidRPr="00D35714">
              <w:t>5. Недосконалість законодавства</w:t>
            </w:r>
          </w:p>
        </w:tc>
      </w:tr>
      <w:tr w:rsidR="00424DD4" w:rsidRPr="00D35714" w:rsidTr="00424DD4">
        <w:trPr>
          <w:trHeight w:val="327"/>
        </w:trPr>
        <w:tc>
          <w:tcPr>
            <w:tcW w:w="4962" w:type="dxa"/>
            <w:vMerge/>
            <w:tcBorders>
              <w:left w:val="single" w:sz="4" w:space="0" w:color="auto"/>
              <w:right w:val="single" w:sz="4" w:space="0" w:color="auto"/>
            </w:tcBorders>
          </w:tcPr>
          <w:p w:rsidR="00424DD4" w:rsidRPr="00D35714" w:rsidRDefault="00424DD4" w:rsidP="00424DD4">
            <w:pPr>
              <w:pStyle w:val="a4"/>
              <w:spacing w:before="0" w:beforeAutospacing="0" w:after="0" w:afterAutospacing="0"/>
              <w:jc w:val="both"/>
            </w:pPr>
          </w:p>
        </w:tc>
        <w:tc>
          <w:tcPr>
            <w:tcW w:w="4578" w:type="dxa"/>
            <w:tcBorders>
              <w:left w:val="single" w:sz="4" w:space="0" w:color="auto"/>
              <w:right w:val="single" w:sz="4" w:space="0" w:color="auto"/>
            </w:tcBorders>
          </w:tcPr>
          <w:p w:rsidR="00424DD4" w:rsidRPr="00D35714" w:rsidRDefault="00424DD4" w:rsidP="00424DD4">
            <w:pPr>
              <w:pStyle w:val="a4"/>
              <w:spacing w:before="0" w:beforeAutospacing="0" w:after="0" w:afterAutospacing="0"/>
              <w:jc w:val="both"/>
            </w:pPr>
            <w:r w:rsidRPr="00D35714">
              <w:t>6. Зростання собівартості реалізації</w:t>
            </w:r>
          </w:p>
        </w:tc>
      </w:tr>
    </w:tbl>
    <w:p w:rsidR="00791ABF" w:rsidRDefault="00791ABF" w:rsidP="00D23389">
      <w:pPr>
        <w:spacing w:line="240" w:lineRule="auto"/>
        <w:jc w:val="both"/>
        <w:rPr>
          <w:rFonts w:ascii="Times New Roman" w:eastAsia="Times New Roman" w:hAnsi="Times New Roman" w:cs="Times New Roman"/>
          <w:sz w:val="26"/>
          <w:szCs w:val="26"/>
          <w:lang w:val="uk-UA" w:eastAsia="ru-RU"/>
        </w:rPr>
      </w:pPr>
    </w:p>
    <w:p w:rsidR="00424DD4" w:rsidRPr="00D35714" w:rsidRDefault="00424DD4" w:rsidP="00424DD4">
      <w:pPr>
        <w:spacing w:after="240" w:line="240" w:lineRule="auto"/>
        <w:ind w:firstLine="708"/>
        <w:jc w:val="both"/>
        <w:rPr>
          <w:rFonts w:ascii="Times New Roman" w:hAnsi="Times New Roman" w:cs="Times New Roman"/>
          <w:sz w:val="26"/>
          <w:szCs w:val="26"/>
          <w:lang w:val="uk-UA" w:eastAsia="uk-UA"/>
        </w:rPr>
      </w:pPr>
      <w:r w:rsidRPr="00D35714">
        <w:rPr>
          <w:rFonts w:ascii="Times New Roman" w:hAnsi="Times New Roman" w:cs="Times New Roman"/>
          <w:sz w:val="26"/>
          <w:szCs w:val="26"/>
          <w:lang w:val="uk-UA" w:eastAsia="uk-UA"/>
        </w:rPr>
        <w:t xml:space="preserve">При </w:t>
      </w:r>
      <w:r w:rsidRPr="00D35714">
        <w:rPr>
          <w:rFonts w:ascii="Times New Roman" w:hAnsi="Times New Roman" w:cs="Times New Roman"/>
          <w:sz w:val="26"/>
          <w:szCs w:val="26"/>
          <w:lang w:eastAsia="uk-UA"/>
        </w:rPr>
        <w:t>SWOT</w:t>
      </w:r>
      <w:r w:rsidRPr="00D35714">
        <w:rPr>
          <w:rFonts w:ascii="Times New Roman" w:hAnsi="Times New Roman" w:cs="Times New Roman"/>
          <w:sz w:val="26"/>
          <w:szCs w:val="26"/>
          <w:lang w:val="uk-UA" w:eastAsia="uk-UA"/>
        </w:rPr>
        <w:t xml:space="preserve">-аналізі було виявлено </w:t>
      </w:r>
      <w:r>
        <w:rPr>
          <w:rFonts w:ascii="Times New Roman" w:hAnsi="Times New Roman" w:cs="Times New Roman"/>
          <w:sz w:val="26"/>
          <w:szCs w:val="26"/>
          <w:lang w:val="uk-UA" w:eastAsia="uk-UA"/>
        </w:rPr>
        <w:t>т</w:t>
      </w:r>
      <w:r w:rsidRPr="00D35714">
        <w:rPr>
          <w:rFonts w:ascii="Times New Roman" w:hAnsi="Times New Roman" w:cs="Times New Roman"/>
          <w:sz w:val="26"/>
          <w:szCs w:val="26"/>
          <w:lang w:val="uk-UA" w:eastAsia="uk-UA"/>
        </w:rPr>
        <w:t xml:space="preserve">акі сильні сторони, як </w:t>
      </w:r>
      <w:r w:rsidRPr="00D35714">
        <w:rPr>
          <w:rFonts w:ascii="Times New Roman" w:hAnsi="Times New Roman" w:cs="Times New Roman"/>
          <w:sz w:val="26"/>
          <w:szCs w:val="26"/>
          <w:lang w:val="uk-UA"/>
        </w:rPr>
        <w:t>накопичений досвід роботи на ринку, наявність кваліфікованого персоналу, що має досвід роботи у даній області, висока</w:t>
      </w:r>
      <w:r>
        <w:rPr>
          <w:rFonts w:ascii="Times New Roman" w:hAnsi="Times New Roman" w:cs="Times New Roman"/>
          <w:sz w:val="26"/>
          <w:szCs w:val="26"/>
          <w:lang w:val="uk-UA"/>
        </w:rPr>
        <w:t xml:space="preserve"> рівень якості надання послуг, </w:t>
      </w:r>
      <w:r w:rsidRPr="00D35714">
        <w:rPr>
          <w:rFonts w:ascii="Times New Roman" w:hAnsi="Times New Roman" w:cs="Times New Roman"/>
          <w:sz w:val="26"/>
          <w:szCs w:val="26"/>
          <w:lang w:val="uk-UA"/>
        </w:rPr>
        <w:t xml:space="preserve"> наявність попиту та інші аспекти </w:t>
      </w:r>
      <w:r w:rsidRPr="00D35714">
        <w:rPr>
          <w:rFonts w:ascii="Times New Roman" w:hAnsi="Times New Roman" w:cs="Times New Roman"/>
          <w:sz w:val="26"/>
          <w:szCs w:val="26"/>
          <w:lang w:val="uk-UA" w:eastAsia="uk-UA"/>
        </w:rPr>
        <w:t>дають смогу нейтралізувати негативний вплив таких факторів, як зниження платоспроможності клієнтів та інші негативні ознаки економічної кризи.</w:t>
      </w:r>
    </w:p>
    <w:p w:rsidR="00424DD4" w:rsidRPr="00424DD4" w:rsidRDefault="00424DD4" w:rsidP="00424DD4">
      <w:pPr>
        <w:spacing w:after="24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6"/>
          <w:szCs w:val="26"/>
          <w:lang w:val="uk-UA" w:eastAsia="uk-UA"/>
        </w:rPr>
        <w:t>С</w:t>
      </w:r>
      <w:r w:rsidRPr="00D35714">
        <w:rPr>
          <w:rFonts w:ascii="Times New Roman" w:hAnsi="Times New Roman" w:cs="Times New Roman"/>
          <w:sz w:val="26"/>
          <w:szCs w:val="26"/>
          <w:lang w:val="uk-UA" w:eastAsia="uk-UA"/>
        </w:rPr>
        <w:t>лабкі сторони, як відсутність унікальної продукції, необхідність постійних витрат залучення клієнтів</w:t>
      </w:r>
      <w:r>
        <w:rPr>
          <w:rFonts w:ascii="Times New Roman" w:hAnsi="Times New Roman" w:cs="Times New Roman"/>
          <w:sz w:val="26"/>
          <w:szCs w:val="26"/>
          <w:lang w:val="uk-UA" w:eastAsia="uk-UA"/>
        </w:rPr>
        <w:t>,</w:t>
      </w:r>
      <w:r w:rsidRPr="00D35714">
        <w:rPr>
          <w:rFonts w:ascii="Times New Roman" w:hAnsi="Times New Roman" w:cs="Times New Roman"/>
          <w:sz w:val="26"/>
          <w:szCs w:val="26"/>
          <w:lang w:val="uk-UA" w:eastAsia="uk-UA"/>
        </w:rPr>
        <w:t xml:space="preserve"> мінливість та складність бізнес-середовища зменшують ефективність розвитку підприємства. </w:t>
      </w:r>
    </w:p>
    <w:p w:rsidR="00424DD4" w:rsidRPr="00791ABF" w:rsidRDefault="00424DD4" w:rsidP="00D23389">
      <w:pPr>
        <w:spacing w:line="240" w:lineRule="auto"/>
        <w:jc w:val="both"/>
        <w:rPr>
          <w:rFonts w:ascii="Times New Roman" w:eastAsia="Times New Roman" w:hAnsi="Times New Roman" w:cs="Times New Roman"/>
          <w:sz w:val="26"/>
          <w:szCs w:val="26"/>
          <w:lang w:val="uk-UA" w:eastAsia="ru-RU"/>
        </w:rPr>
      </w:pPr>
    </w:p>
    <w:p w:rsidR="003026B0" w:rsidRPr="00424DD4" w:rsidRDefault="003026B0" w:rsidP="003026B0">
      <w:pPr>
        <w:pStyle w:val="a4"/>
        <w:shd w:val="clear" w:color="auto" w:fill="FFFFFF"/>
        <w:spacing w:before="0" w:beforeAutospacing="0" w:after="240" w:afterAutospacing="0"/>
        <w:ind w:left="709"/>
        <w:jc w:val="both"/>
        <w:rPr>
          <w:color w:val="000000"/>
          <w:sz w:val="26"/>
          <w:szCs w:val="26"/>
          <w:shd w:val="clear" w:color="auto" w:fill="FFFFFF"/>
          <w:lang w:val="uk-UA"/>
        </w:rPr>
      </w:pPr>
    </w:p>
    <w:p w:rsidR="003026B0" w:rsidRPr="003026B0" w:rsidRDefault="003026B0" w:rsidP="003026B0">
      <w:pPr>
        <w:shd w:val="clear" w:color="auto" w:fill="FFFFFF"/>
        <w:spacing w:after="144" w:line="240" w:lineRule="auto"/>
        <w:ind w:left="720"/>
        <w:textAlignment w:val="baseline"/>
        <w:rPr>
          <w:rFonts w:ascii="Times New Roman" w:eastAsia="Times New Roman" w:hAnsi="Times New Roman" w:cs="Times New Roman"/>
          <w:sz w:val="26"/>
          <w:szCs w:val="26"/>
          <w:lang w:val="uk-UA" w:eastAsia="ru-RU"/>
        </w:rPr>
      </w:pPr>
    </w:p>
    <w:p w:rsidR="00370302" w:rsidRDefault="00370302" w:rsidP="00600356">
      <w:pPr>
        <w:spacing w:line="240" w:lineRule="auto"/>
        <w:jc w:val="both"/>
        <w:rPr>
          <w:rFonts w:ascii="Times New Roman" w:hAnsi="Times New Roman" w:cs="Times New Roman"/>
          <w:sz w:val="26"/>
          <w:szCs w:val="26"/>
          <w:lang w:val="uk-UA"/>
        </w:rPr>
      </w:pPr>
    </w:p>
    <w:p w:rsidR="00C52991" w:rsidRDefault="00C52991" w:rsidP="00600356">
      <w:pPr>
        <w:spacing w:line="240" w:lineRule="auto"/>
        <w:jc w:val="both"/>
        <w:rPr>
          <w:rFonts w:ascii="Times New Roman" w:hAnsi="Times New Roman" w:cs="Times New Roman"/>
          <w:sz w:val="26"/>
          <w:szCs w:val="26"/>
          <w:lang w:val="uk-UA"/>
        </w:rPr>
      </w:pPr>
    </w:p>
    <w:p w:rsidR="00C52991" w:rsidRDefault="00C52991" w:rsidP="00600356">
      <w:pPr>
        <w:spacing w:line="240" w:lineRule="auto"/>
        <w:jc w:val="both"/>
        <w:rPr>
          <w:rFonts w:ascii="Times New Roman" w:hAnsi="Times New Roman" w:cs="Times New Roman"/>
          <w:sz w:val="26"/>
          <w:szCs w:val="26"/>
          <w:lang w:val="uk-UA"/>
        </w:rPr>
      </w:pPr>
    </w:p>
    <w:p w:rsidR="00C52991" w:rsidRPr="00C52991" w:rsidRDefault="00C52991" w:rsidP="00C52991">
      <w:pPr>
        <w:pStyle w:val="a3"/>
        <w:numPr>
          <w:ilvl w:val="0"/>
          <w:numId w:val="6"/>
        </w:numPr>
        <w:spacing w:after="0" w:line="360" w:lineRule="auto"/>
        <w:ind w:left="0" w:firstLine="0"/>
        <w:jc w:val="center"/>
        <w:rPr>
          <w:rFonts w:ascii="Times New Roman" w:hAnsi="Times New Roman" w:cs="Times New Roman"/>
          <w:b/>
          <w:color w:val="000000"/>
          <w:sz w:val="28"/>
          <w:szCs w:val="28"/>
          <w:shd w:val="clear" w:color="auto" w:fill="FFFFFF"/>
          <w:lang w:val="uk-UA"/>
        </w:rPr>
      </w:pPr>
      <w:r w:rsidRPr="00C52991">
        <w:rPr>
          <w:rFonts w:ascii="Times New Roman" w:hAnsi="Times New Roman" w:cs="Times New Roman"/>
          <w:b/>
          <w:color w:val="000000"/>
          <w:sz w:val="28"/>
          <w:szCs w:val="28"/>
          <w:shd w:val="clear" w:color="auto" w:fill="FFFFFF"/>
        </w:rPr>
        <w:lastRenderedPageBreak/>
        <w:t xml:space="preserve">Організація </w:t>
      </w:r>
      <w:proofErr w:type="gramStart"/>
      <w:r w:rsidRPr="00C52991">
        <w:rPr>
          <w:rFonts w:ascii="Times New Roman" w:hAnsi="Times New Roman" w:cs="Times New Roman"/>
          <w:b/>
          <w:color w:val="000000"/>
          <w:sz w:val="28"/>
          <w:szCs w:val="28"/>
          <w:shd w:val="clear" w:color="auto" w:fill="FFFFFF"/>
        </w:rPr>
        <w:t>обл</w:t>
      </w:r>
      <w:proofErr w:type="gramEnd"/>
      <w:r w:rsidRPr="00C52991">
        <w:rPr>
          <w:rFonts w:ascii="Times New Roman" w:hAnsi="Times New Roman" w:cs="Times New Roman"/>
          <w:b/>
          <w:color w:val="000000"/>
          <w:sz w:val="28"/>
          <w:szCs w:val="28"/>
          <w:shd w:val="clear" w:color="auto" w:fill="FFFFFF"/>
        </w:rPr>
        <w:t>іку на ТОВ «</w:t>
      </w:r>
      <w:r w:rsidRPr="00C52991">
        <w:rPr>
          <w:rFonts w:ascii="Times New Roman" w:hAnsi="Times New Roman" w:cs="Times New Roman"/>
          <w:b/>
          <w:color w:val="000000"/>
          <w:sz w:val="28"/>
          <w:szCs w:val="28"/>
          <w:shd w:val="clear" w:color="auto" w:fill="FFFFFF"/>
          <w:lang w:val="uk-UA"/>
        </w:rPr>
        <w:t>Акріс Агро</w:t>
      </w:r>
      <w:r w:rsidRPr="00C52991">
        <w:rPr>
          <w:rFonts w:ascii="Times New Roman" w:hAnsi="Times New Roman" w:cs="Times New Roman"/>
          <w:b/>
          <w:color w:val="000000"/>
          <w:sz w:val="28"/>
          <w:szCs w:val="28"/>
          <w:shd w:val="clear" w:color="auto" w:fill="FFFFFF"/>
        </w:rPr>
        <w:t>» та його облікова політика</w:t>
      </w:r>
    </w:p>
    <w:p w:rsidR="00C52991" w:rsidRPr="00D35714" w:rsidRDefault="00C52991" w:rsidP="00C52991">
      <w:pPr>
        <w:autoSpaceDE w:val="0"/>
        <w:spacing w:after="240" w:line="240" w:lineRule="auto"/>
        <w:ind w:firstLine="709"/>
        <w:jc w:val="both"/>
        <w:rPr>
          <w:rFonts w:ascii="Times New Roman" w:hAnsi="Times New Roman" w:cs="Times New Roman"/>
          <w:sz w:val="26"/>
          <w:szCs w:val="26"/>
          <w:lang w:val="uk-UA"/>
        </w:rPr>
      </w:pPr>
      <w:r w:rsidRPr="00D35714">
        <w:rPr>
          <w:rFonts w:ascii="Times New Roman" w:hAnsi="Times New Roman" w:cs="Times New Roman"/>
          <w:sz w:val="26"/>
          <w:szCs w:val="26"/>
          <w:lang w:val="uk-UA"/>
        </w:rPr>
        <w:t xml:space="preserve">У складі фінансової служби ТОВ </w:t>
      </w:r>
      <w:r w:rsidRPr="00D35714">
        <w:rPr>
          <w:rFonts w:ascii="Times New Roman" w:hAnsi="Times New Roman" w:cs="Times New Roman"/>
          <w:sz w:val="26"/>
          <w:szCs w:val="26"/>
          <w:shd w:val="clear" w:color="auto" w:fill="FFFFFF"/>
          <w:lang w:val="uk-UA"/>
        </w:rPr>
        <w:t>«</w:t>
      </w:r>
      <w:r>
        <w:rPr>
          <w:rFonts w:ascii="Times New Roman" w:hAnsi="Times New Roman" w:cs="Times New Roman"/>
          <w:sz w:val="26"/>
          <w:szCs w:val="26"/>
          <w:shd w:val="clear" w:color="auto" w:fill="FFFFFF"/>
          <w:lang w:val="uk-UA"/>
        </w:rPr>
        <w:t>Акріс Агро</w:t>
      </w:r>
      <w:r w:rsidRPr="00D35714">
        <w:rPr>
          <w:rFonts w:ascii="Times New Roman" w:hAnsi="Times New Roman" w:cs="Times New Roman"/>
          <w:sz w:val="26"/>
          <w:szCs w:val="26"/>
          <w:shd w:val="clear" w:color="auto" w:fill="FFFFFF"/>
          <w:lang w:val="uk-UA"/>
        </w:rPr>
        <w:t>»</w:t>
      </w:r>
      <w:r>
        <w:rPr>
          <w:rFonts w:ascii="Times New Roman" w:hAnsi="Times New Roman" w:cs="Times New Roman"/>
          <w:sz w:val="26"/>
          <w:szCs w:val="26"/>
          <w:shd w:val="clear" w:color="auto" w:fill="FFFFFF"/>
          <w:lang w:val="uk-UA"/>
        </w:rPr>
        <w:t xml:space="preserve"> </w:t>
      </w:r>
      <w:r w:rsidRPr="00D35714">
        <w:rPr>
          <w:rFonts w:ascii="Times New Roman" w:hAnsi="Times New Roman" w:cs="Times New Roman"/>
          <w:sz w:val="26"/>
          <w:szCs w:val="26"/>
          <w:lang w:val="uk-UA"/>
        </w:rPr>
        <w:t xml:space="preserve">виділяють бухгалтерію та економічний відділ, які виконують певні функції. </w:t>
      </w:r>
    </w:p>
    <w:p w:rsidR="00C52991" w:rsidRPr="00D35714" w:rsidRDefault="00C52991" w:rsidP="00C52991">
      <w:pPr>
        <w:autoSpaceDE w:val="0"/>
        <w:spacing w:after="240" w:line="240" w:lineRule="auto"/>
        <w:ind w:firstLine="709"/>
        <w:jc w:val="both"/>
        <w:rPr>
          <w:rFonts w:ascii="Times New Roman" w:hAnsi="Times New Roman" w:cs="Times New Roman"/>
          <w:sz w:val="26"/>
          <w:szCs w:val="26"/>
          <w:lang w:val="uk-UA"/>
        </w:rPr>
      </w:pPr>
      <w:r w:rsidRPr="00D35714">
        <w:rPr>
          <w:rFonts w:ascii="Times New Roman" w:hAnsi="Times New Roman" w:cs="Times New Roman"/>
          <w:sz w:val="26"/>
          <w:szCs w:val="26"/>
          <w:lang w:val="uk-UA"/>
        </w:rPr>
        <w:t>Так, функціями бухгалтерії товариства є управління активами (</w:t>
      </w:r>
      <w:r w:rsidRPr="00D35714">
        <w:rPr>
          <w:rFonts w:ascii="Times New Roman" w:eastAsia="TimesNewRoman" w:hAnsi="Times New Roman" w:cs="Times New Roman"/>
          <w:sz w:val="26"/>
          <w:szCs w:val="26"/>
          <w:lang w:val="uk-UA"/>
        </w:rPr>
        <w:t>визначення потреби в окремих видах активів і їх загальної величини; оптимізація структури активів з позиції ефективності комплексного їх використання; вибір ефективних форм і джерел фінансування активів</w:t>
      </w:r>
      <w:r w:rsidRPr="00D35714">
        <w:rPr>
          <w:rFonts w:ascii="Times New Roman" w:hAnsi="Times New Roman" w:cs="Times New Roman"/>
          <w:sz w:val="26"/>
          <w:szCs w:val="26"/>
          <w:lang w:val="uk-UA"/>
        </w:rPr>
        <w:t>) і управління капіталом (</w:t>
      </w:r>
      <w:r w:rsidRPr="00D35714">
        <w:rPr>
          <w:rFonts w:ascii="Times New Roman" w:eastAsia="TimesNewRoman" w:hAnsi="Times New Roman" w:cs="Times New Roman"/>
          <w:sz w:val="26"/>
          <w:szCs w:val="26"/>
          <w:lang w:val="uk-UA"/>
        </w:rPr>
        <w:t>визначення потреби в капіталі для фінансування активів; оптимізації структури капіталу для забезпечення найбільш ефективного його використання</w:t>
      </w:r>
      <w:r w:rsidRPr="00D35714">
        <w:rPr>
          <w:rFonts w:ascii="Times New Roman" w:hAnsi="Times New Roman" w:cs="Times New Roman"/>
          <w:sz w:val="26"/>
          <w:szCs w:val="26"/>
          <w:lang w:val="uk-UA"/>
        </w:rPr>
        <w:t>). Тоді як до функцій економічного відділу віднесено:</w:t>
      </w:r>
    </w:p>
    <w:p w:rsidR="00C52991" w:rsidRPr="00D35714" w:rsidRDefault="00C52991" w:rsidP="00C52991">
      <w:pPr>
        <w:numPr>
          <w:ilvl w:val="0"/>
          <w:numId w:val="7"/>
        </w:numPr>
        <w:suppressAutoHyphens/>
        <w:autoSpaceDE w:val="0"/>
        <w:spacing w:after="240" w:line="240" w:lineRule="auto"/>
        <w:ind w:left="0" w:firstLine="709"/>
        <w:jc w:val="both"/>
        <w:rPr>
          <w:rFonts w:ascii="Times New Roman" w:eastAsia="TimesNewRoman" w:hAnsi="Times New Roman" w:cs="Times New Roman"/>
          <w:sz w:val="26"/>
          <w:szCs w:val="26"/>
          <w:lang w:val="uk-UA"/>
        </w:rPr>
      </w:pPr>
      <w:r w:rsidRPr="00D35714">
        <w:rPr>
          <w:rFonts w:ascii="Times New Roman" w:hAnsi="Times New Roman" w:cs="Times New Roman"/>
          <w:sz w:val="26"/>
          <w:szCs w:val="26"/>
          <w:lang w:val="uk-UA"/>
        </w:rPr>
        <w:t>управління активами (</w:t>
      </w:r>
      <w:r w:rsidRPr="00D35714">
        <w:rPr>
          <w:rFonts w:ascii="Times New Roman" w:eastAsia="TimesNewRoman" w:hAnsi="Times New Roman" w:cs="Times New Roman"/>
          <w:sz w:val="26"/>
          <w:szCs w:val="26"/>
          <w:lang w:val="uk-UA"/>
        </w:rPr>
        <w:t>забезпечення ліквідності окремих обігових активів і зменшення періоду їх обігу);</w:t>
      </w:r>
    </w:p>
    <w:p w:rsidR="00C52991" w:rsidRPr="00D35714" w:rsidRDefault="00C52991" w:rsidP="00C52991">
      <w:pPr>
        <w:numPr>
          <w:ilvl w:val="0"/>
          <w:numId w:val="7"/>
        </w:numPr>
        <w:suppressAutoHyphens/>
        <w:autoSpaceDE w:val="0"/>
        <w:spacing w:after="240" w:line="240" w:lineRule="auto"/>
        <w:ind w:left="0" w:firstLine="709"/>
        <w:jc w:val="both"/>
        <w:rPr>
          <w:rFonts w:ascii="Times New Roman" w:eastAsia="TimesNewRoman" w:hAnsi="Times New Roman" w:cs="Times New Roman"/>
          <w:sz w:val="26"/>
          <w:szCs w:val="26"/>
        </w:rPr>
      </w:pPr>
      <w:r w:rsidRPr="00D35714">
        <w:rPr>
          <w:rFonts w:ascii="Times New Roman" w:eastAsia="TimesNewRoman" w:hAnsi="Times New Roman" w:cs="Times New Roman"/>
          <w:sz w:val="26"/>
          <w:szCs w:val="26"/>
        </w:rPr>
        <w:t xml:space="preserve">управління капіталом (оптимізація структури капіталу для забезпечення найбільш ефективного його використання; розроблення системи рефінансування капіталу </w:t>
      </w:r>
      <w:proofErr w:type="gramStart"/>
      <w:r w:rsidRPr="00D35714">
        <w:rPr>
          <w:rFonts w:ascii="Times New Roman" w:eastAsia="TimesNewRoman" w:hAnsi="Times New Roman" w:cs="Times New Roman"/>
          <w:sz w:val="26"/>
          <w:szCs w:val="26"/>
        </w:rPr>
        <w:t>в б</w:t>
      </w:r>
      <w:proofErr w:type="gramEnd"/>
      <w:r w:rsidRPr="00D35714">
        <w:rPr>
          <w:rFonts w:ascii="Times New Roman" w:eastAsia="TimesNewRoman" w:hAnsi="Times New Roman" w:cs="Times New Roman"/>
          <w:sz w:val="26"/>
          <w:szCs w:val="26"/>
        </w:rPr>
        <w:t>ільш ефективні види активів);</w:t>
      </w:r>
    </w:p>
    <w:p w:rsidR="00C52991" w:rsidRPr="00D35714" w:rsidRDefault="00C52991" w:rsidP="00C52991">
      <w:pPr>
        <w:numPr>
          <w:ilvl w:val="0"/>
          <w:numId w:val="7"/>
        </w:numPr>
        <w:suppressAutoHyphens/>
        <w:autoSpaceDE w:val="0"/>
        <w:spacing w:after="240" w:line="240" w:lineRule="auto"/>
        <w:ind w:left="0" w:firstLine="709"/>
        <w:jc w:val="both"/>
        <w:rPr>
          <w:rFonts w:ascii="Times New Roman" w:eastAsia="TimesNewRoman" w:hAnsi="Times New Roman" w:cs="Times New Roman"/>
          <w:sz w:val="26"/>
          <w:szCs w:val="26"/>
        </w:rPr>
      </w:pPr>
      <w:r w:rsidRPr="00D35714">
        <w:rPr>
          <w:rFonts w:ascii="Times New Roman" w:eastAsia="TimesNewRoman" w:hAnsi="Times New Roman" w:cs="Times New Roman"/>
          <w:sz w:val="26"/>
          <w:szCs w:val="26"/>
        </w:rPr>
        <w:t>управління інвестиціями (формування напрямів інвестиційної діяльності суб'єкта господарювання; участь у розробці інвестиційних програм);</w:t>
      </w:r>
    </w:p>
    <w:p w:rsidR="00C52991" w:rsidRPr="00D35714" w:rsidRDefault="00C52991" w:rsidP="00C52991">
      <w:pPr>
        <w:numPr>
          <w:ilvl w:val="0"/>
          <w:numId w:val="7"/>
        </w:numPr>
        <w:suppressAutoHyphens/>
        <w:autoSpaceDE w:val="0"/>
        <w:spacing w:after="240" w:line="240" w:lineRule="auto"/>
        <w:ind w:left="0" w:firstLine="709"/>
        <w:jc w:val="both"/>
        <w:rPr>
          <w:rFonts w:ascii="Times New Roman" w:hAnsi="Times New Roman" w:cs="Times New Roman"/>
          <w:iCs/>
          <w:sz w:val="26"/>
          <w:szCs w:val="26"/>
        </w:rPr>
      </w:pPr>
      <w:r w:rsidRPr="00D35714">
        <w:rPr>
          <w:rFonts w:ascii="Times New Roman" w:eastAsia="TimesNewRoman" w:hAnsi="Times New Roman" w:cs="Times New Roman"/>
          <w:sz w:val="26"/>
          <w:szCs w:val="26"/>
        </w:rPr>
        <w:t xml:space="preserve">управління фінансовими ризиками (участь у формування портфеля основних фінансових ризиків, властивих для господарської діяльності </w:t>
      </w:r>
      <w:proofErr w:type="gramStart"/>
      <w:r w:rsidRPr="00D35714">
        <w:rPr>
          <w:rFonts w:ascii="Times New Roman" w:hAnsi="Times New Roman" w:cs="Times New Roman"/>
          <w:sz w:val="26"/>
          <w:szCs w:val="26"/>
          <w:lang w:val="uk-UA"/>
        </w:rPr>
        <w:t>ТОВ</w:t>
      </w:r>
      <w:proofErr w:type="gramEnd"/>
      <w:r w:rsidRPr="00D35714">
        <w:rPr>
          <w:rFonts w:ascii="Times New Roman" w:hAnsi="Times New Roman" w:cs="Times New Roman"/>
          <w:sz w:val="26"/>
          <w:szCs w:val="26"/>
          <w:lang w:val="uk-UA"/>
        </w:rPr>
        <w:t xml:space="preserve"> </w:t>
      </w:r>
      <w:r w:rsidRPr="00D35714">
        <w:rPr>
          <w:rFonts w:ascii="Times New Roman" w:hAnsi="Times New Roman" w:cs="Times New Roman"/>
          <w:sz w:val="26"/>
          <w:szCs w:val="26"/>
          <w:shd w:val="clear" w:color="auto" w:fill="FFFFFF"/>
          <w:lang w:val="uk-UA"/>
        </w:rPr>
        <w:t>«Бонфарто Ренталс»</w:t>
      </w:r>
      <w:r w:rsidRPr="00D35714">
        <w:rPr>
          <w:rFonts w:ascii="Times New Roman" w:eastAsia="TimesNewRoman" w:hAnsi="Times New Roman" w:cs="Times New Roman"/>
          <w:sz w:val="26"/>
          <w:szCs w:val="26"/>
        </w:rPr>
        <w:t>; участь у формування системи заходів з попередження і мінімізації окремих фінансових ризиків);</w:t>
      </w:r>
    </w:p>
    <w:p w:rsidR="00C52991" w:rsidRPr="00D35714" w:rsidRDefault="00C52991" w:rsidP="00C52991">
      <w:pPr>
        <w:numPr>
          <w:ilvl w:val="0"/>
          <w:numId w:val="7"/>
        </w:numPr>
        <w:suppressAutoHyphens/>
        <w:autoSpaceDE w:val="0"/>
        <w:spacing w:after="240" w:line="240" w:lineRule="auto"/>
        <w:ind w:left="0" w:firstLine="709"/>
        <w:jc w:val="both"/>
        <w:rPr>
          <w:rFonts w:ascii="Times New Roman" w:hAnsi="Times New Roman" w:cs="Times New Roman"/>
          <w:iCs/>
          <w:sz w:val="26"/>
          <w:szCs w:val="26"/>
        </w:rPr>
      </w:pPr>
      <w:r w:rsidRPr="00D35714">
        <w:rPr>
          <w:rFonts w:ascii="Times New Roman" w:hAnsi="Times New Roman" w:cs="Times New Roman"/>
          <w:iCs/>
          <w:sz w:val="26"/>
          <w:szCs w:val="26"/>
        </w:rPr>
        <w:t>розроблення фінансової стратегії суб'єкта господарювання (</w:t>
      </w:r>
      <w:r w:rsidRPr="00D35714">
        <w:rPr>
          <w:rFonts w:ascii="Times New Roman" w:eastAsia="TimesNewRoman" w:hAnsi="Times New Roman" w:cs="Times New Roman"/>
          <w:sz w:val="26"/>
          <w:szCs w:val="26"/>
        </w:rPr>
        <w:t xml:space="preserve">участь у визначенні </w:t>
      </w:r>
      <w:proofErr w:type="gramStart"/>
      <w:r w:rsidRPr="00D35714">
        <w:rPr>
          <w:rFonts w:ascii="Times New Roman" w:eastAsia="TimesNewRoman" w:hAnsi="Times New Roman" w:cs="Times New Roman"/>
          <w:sz w:val="26"/>
          <w:szCs w:val="26"/>
        </w:rPr>
        <w:t>пр</w:t>
      </w:r>
      <w:proofErr w:type="gramEnd"/>
      <w:r w:rsidRPr="00D35714">
        <w:rPr>
          <w:rFonts w:ascii="Times New Roman" w:eastAsia="TimesNewRoman" w:hAnsi="Times New Roman" w:cs="Times New Roman"/>
          <w:sz w:val="26"/>
          <w:szCs w:val="26"/>
        </w:rPr>
        <w:t>іоритетних завдань які потрібно реалізувати в найближчий перспективі</w:t>
      </w:r>
      <w:r w:rsidRPr="00D35714">
        <w:rPr>
          <w:rFonts w:ascii="Times New Roman" w:hAnsi="Times New Roman" w:cs="Times New Roman"/>
          <w:iCs/>
          <w:sz w:val="26"/>
          <w:szCs w:val="26"/>
        </w:rPr>
        <w:t>);</w:t>
      </w:r>
    </w:p>
    <w:p w:rsidR="00C52991" w:rsidRPr="00D35714" w:rsidRDefault="00C52991" w:rsidP="00C52991">
      <w:pPr>
        <w:numPr>
          <w:ilvl w:val="0"/>
          <w:numId w:val="7"/>
        </w:numPr>
        <w:suppressAutoHyphens/>
        <w:autoSpaceDE w:val="0"/>
        <w:spacing w:after="240" w:line="240" w:lineRule="auto"/>
        <w:ind w:left="0" w:firstLine="709"/>
        <w:jc w:val="both"/>
        <w:rPr>
          <w:rFonts w:ascii="Times New Roman" w:hAnsi="Times New Roman" w:cs="Times New Roman"/>
          <w:iCs/>
          <w:sz w:val="26"/>
          <w:szCs w:val="26"/>
        </w:rPr>
      </w:pPr>
      <w:r w:rsidRPr="00D35714">
        <w:rPr>
          <w:rFonts w:ascii="Times New Roman" w:hAnsi="Times New Roman" w:cs="Times New Roman"/>
          <w:iCs/>
          <w:sz w:val="26"/>
          <w:szCs w:val="26"/>
        </w:rPr>
        <w:t xml:space="preserve">здійснення планування фінансової діяльності </w:t>
      </w:r>
      <w:proofErr w:type="gramStart"/>
      <w:r w:rsidRPr="00D35714">
        <w:rPr>
          <w:rFonts w:ascii="Times New Roman" w:hAnsi="Times New Roman" w:cs="Times New Roman"/>
          <w:sz w:val="26"/>
          <w:szCs w:val="26"/>
          <w:lang w:val="uk-UA"/>
        </w:rPr>
        <w:t>ТОВ</w:t>
      </w:r>
      <w:proofErr w:type="gramEnd"/>
      <w:r w:rsidRPr="00D35714">
        <w:rPr>
          <w:rFonts w:ascii="Times New Roman" w:hAnsi="Times New Roman" w:cs="Times New Roman"/>
          <w:sz w:val="26"/>
          <w:szCs w:val="26"/>
          <w:lang w:val="uk-UA"/>
        </w:rPr>
        <w:t xml:space="preserve"> </w:t>
      </w:r>
      <w:r w:rsidRPr="00D35714">
        <w:rPr>
          <w:rFonts w:ascii="Times New Roman" w:hAnsi="Times New Roman" w:cs="Times New Roman"/>
          <w:sz w:val="26"/>
          <w:szCs w:val="26"/>
          <w:shd w:val="clear" w:color="auto" w:fill="FFFFFF"/>
          <w:lang w:val="uk-UA"/>
        </w:rPr>
        <w:t>«Бонфарто Ренталс»</w:t>
      </w:r>
      <w:r w:rsidRPr="00D35714">
        <w:rPr>
          <w:rFonts w:ascii="Times New Roman" w:hAnsi="Times New Roman" w:cs="Times New Roman"/>
          <w:sz w:val="26"/>
          <w:szCs w:val="26"/>
        </w:rPr>
        <w:t xml:space="preserve"> (</w:t>
      </w:r>
      <w:r w:rsidRPr="00D35714">
        <w:rPr>
          <w:rFonts w:ascii="Times New Roman" w:eastAsia="TimesNewRoman" w:hAnsi="Times New Roman" w:cs="Times New Roman"/>
          <w:sz w:val="26"/>
          <w:szCs w:val="26"/>
        </w:rPr>
        <w:t>участь у розробці системи поточних планів і оперативних бюджетів по основним напрямкам діяльності, структурних підрозділах, по організації загалом</w:t>
      </w:r>
      <w:r w:rsidRPr="00D35714">
        <w:rPr>
          <w:rFonts w:ascii="Times New Roman" w:hAnsi="Times New Roman" w:cs="Times New Roman"/>
          <w:sz w:val="26"/>
          <w:szCs w:val="26"/>
        </w:rPr>
        <w:t>);</w:t>
      </w:r>
    </w:p>
    <w:p w:rsidR="00C52991" w:rsidRPr="00D35714" w:rsidRDefault="00C52991" w:rsidP="00C52991">
      <w:pPr>
        <w:numPr>
          <w:ilvl w:val="0"/>
          <w:numId w:val="7"/>
        </w:numPr>
        <w:suppressAutoHyphens/>
        <w:autoSpaceDE w:val="0"/>
        <w:spacing w:after="240" w:line="240" w:lineRule="auto"/>
        <w:ind w:left="0" w:firstLine="709"/>
        <w:jc w:val="both"/>
        <w:rPr>
          <w:rFonts w:ascii="Times New Roman" w:hAnsi="Times New Roman" w:cs="Times New Roman"/>
          <w:sz w:val="26"/>
          <w:szCs w:val="26"/>
        </w:rPr>
      </w:pPr>
      <w:r w:rsidRPr="00D35714">
        <w:rPr>
          <w:rFonts w:ascii="Times New Roman" w:hAnsi="Times New Roman" w:cs="Times New Roman"/>
          <w:iCs/>
          <w:sz w:val="26"/>
          <w:szCs w:val="26"/>
        </w:rPr>
        <w:t xml:space="preserve">здійснення контролю за реалізацією прийнятих управлінських </w:t>
      </w:r>
      <w:proofErr w:type="gramStart"/>
      <w:r w:rsidRPr="00D35714">
        <w:rPr>
          <w:rFonts w:ascii="Times New Roman" w:hAnsi="Times New Roman" w:cs="Times New Roman"/>
          <w:iCs/>
          <w:sz w:val="26"/>
          <w:szCs w:val="26"/>
        </w:rPr>
        <w:t>р</w:t>
      </w:r>
      <w:proofErr w:type="gramEnd"/>
      <w:r w:rsidRPr="00D35714">
        <w:rPr>
          <w:rFonts w:ascii="Times New Roman" w:hAnsi="Times New Roman" w:cs="Times New Roman"/>
          <w:iCs/>
          <w:sz w:val="26"/>
          <w:szCs w:val="26"/>
        </w:rPr>
        <w:t>ішень в сфері фінансової діяльності</w:t>
      </w:r>
      <w:r w:rsidRPr="00D35714">
        <w:rPr>
          <w:rFonts w:ascii="Times New Roman" w:hAnsi="Times New Roman" w:cs="Times New Roman"/>
          <w:sz w:val="26"/>
          <w:szCs w:val="26"/>
          <w:lang w:val="uk-UA"/>
        </w:rPr>
        <w:t xml:space="preserve">ТОВ </w:t>
      </w:r>
      <w:r w:rsidRPr="00D35714">
        <w:rPr>
          <w:rFonts w:ascii="Times New Roman" w:hAnsi="Times New Roman" w:cs="Times New Roman"/>
          <w:sz w:val="26"/>
          <w:szCs w:val="26"/>
          <w:shd w:val="clear" w:color="auto" w:fill="FFFFFF"/>
          <w:lang w:val="uk-UA"/>
        </w:rPr>
        <w:t>«Бонфарто Ренталс»</w:t>
      </w:r>
      <w:r w:rsidRPr="00D35714">
        <w:rPr>
          <w:rFonts w:ascii="Times New Roman" w:hAnsi="Times New Roman" w:cs="Times New Roman"/>
          <w:sz w:val="26"/>
          <w:szCs w:val="26"/>
        </w:rPr>
        <w:t xml:space="preserve"> (</w:t>
      </w:r>
      <w:r w:rsidRPr="00D35714">
        <w:rPr>
          <w:rFonts w:ascii="Times New Roman" w:eastAsia="TimesNewRoman" w:hAnsi="Times New Roman" w:cs="Times New Roman"/>
          <w:sz w:val="26"/>
          <w:szCs w:val="26"/>
        </w:rPr>
        <w:t>участь у процесі розподілу контрольних обов'язків між службами; визначення показників і періоду для здійснення контролю</w:t>
      </w:r>
      <w:r w:rsidRPr="00D35714">
        <w:rPr>
          <w:rFonts w:ascii="Times New Roman" w:hAnsi="Times New Roman" w:cs="Times New Roman"/>
          <w:sz w:val="26"/>
          <w:szCs w:val="26"/>
        </w:rPr>
        <w:t>).</w:t>
      </w:r>
    </w:p>
    <w:p w:rsidR="00C52991" w:rsidRPr="00D35714" w:rsidRDefault="00C52991" w:rsidP="00C52991">
      <w:pPr>
        <w:spacing w:after="240" w:line="240" w:lineRule="auto"/>
        <w:ind w:firstLine="709"/>
        <w:jc w:val="both"/>
        <w:rPr>
          <w:rFonts w:ascii="Times New Roman" w:hAnsi="Times New Roman" w:cs="Times New Roman"/>
          <w:sz w:val="26"/>
          <w:szCs w:val="26"/>
          <w:shd w:val="clear" w:color="auto" w:fill="FFFFFF"/>
          <w:lang w:val="uk-UA"/>
        </w:rPr>
      </w:pPr>
      <w:r w:rsidRPr="00D35714">
        <w:rPr>
          <w:rFonts w:ascii="Times New Roman" w:hAnsi="Times New Roman" w:cs="Times New Roman"/>
          <w:sz w:val="26"/>
          <w:szCs w:val="26"/>
          <w:shd w:val="clear" w:color="auto" w:fill="FFFFFF"/>
        </w:rPr>
        <w:t xml:space="preserve">Для виконання своїх функцій з управління фінансовими ресурсами і контролю за їх раціональним використанням </w:t>
      </w:r>
      <w:r w:rsidRPr="00D35714">
        <w:rPr>
          <w:rFonts w:ascii="Times New Roman" w:hAnsi="Times New Roman" w:cs="Times New Roman"/>
          <w:sz w:val="26"/>
          <w:szCs w:val="26"/>
          <w:shd w:val="clear" w:color="auto" w:fill="FFFFFF"/>
          <w:lang w:val="uk-UA"/>
        </w:rPr>
        <w:t>економічний</w:t>
      </w:r>
      <w:r w:rsidRPr="00D35714">
        <w:rPr>
          <w:rFonts w:ascii="Times New Roman" w:hAnsi="Times New Roman" w:cs="Times New Roman"/>
          <w:sz w:val="26"/>
          <w:szCs w:val="26"/>
          <w:shd w:val="clear" w:color="auto" w:fill="FFFFFF"/>
        </w:rPr>
        <w:t xml:space="preserve"> відділ </w:t>
      </w:r>
      <w:proofErr w:type="gramStart"/>
      <w:r w:rsidRPr="00D35714">
        <w:rPr>
          <w:rFonts w:ascii="Times New Roman" w:hAnsi="Times New Roman" w:cs="Times New Roman"/>
          <w:sz w:val="26"/>
          <w:szCs w:val="26"/>
          <w:shd w:val="clear" w:color="auto" w:fill="FFFFFF"/>
        </w:rPr>
        <w:t>п</w:t>
      </w:r>
      <w:proofErr w:type="gramEnd"/>
      <w:r w:rsidRPr="00D35714">
        <w:rPr>
          <w:rFonts w:ascii="Times New Roman" w:hAnsi="Times New Roman" w:cs="Times New Roman"/>
          <w:sz w:val="26"/>
          <w:szCs w:val="26"/>
          <w:shd w:val="clear" w:color="auto" w:fill="FFFFFF"/>
        </w:rPr>
        <w:t xml:space="preserve">ідприємства виконує необхідні розрахунки й на їх основі вносить обґрунтовані пропозиції керівництву підприємства про розподіл наявних фінансових ресурсів; розробляє поточні та оперативні фінансові плани та інші планово-фінансові документи; вишукує резерви збільшення прибутку й надходження інших фінансових ресурсів для забезпечення потреб </w:t>
      </w:r>
      <w:proofErr w:type="gramStart"/>
      <w:r w:rsidRPr="00D35714">
        <w:rPr>
          <w:rFonts w:ascii="Times New Roman" w:hAnsi="Times New Roman" w:cs="Times New Roman"/>
          <w:sz w:val="26"/>
          <w:szCs w:val="26"/>
          <w:shd w:val="clear" w:color="auto" w:fill="FFFFFF"/>
        </w:rPr>
        <w:t>п</w:t>
      </w:r>
      <w:proofErr w:type="gramEnd"/>
      <w:r w:rsidRPr="00D35714">
        <w:rPr>
          <w:rFonts w:ascii="Times New Roman" w:hAnsi="Times New Roman" w:cs="Times New Roman"/>
          <w:sz w:val="26"/>
          <w:szCs w:val="26"/>
          <w:shd w:val="clear" w:color="auto" w:fill="FFFFFF"/>
        </w:rPr>
        <w:t xml:space="preserve">ідприємства у коштах на фінансування виробництва, капітальних вкладень, соціально-культурних потреб; здійснює контроль за виконанням показників фінансового плану </w:t>
      </w:r>
      <w:proofErr w:type="gramStart"/>
      <w:r w:rsidRPr="00D35714">
        <w:rPr>
          <w:rFonts w:ascii="Times New Roman" w:hAnsi="Times New Roman" w:cs="Times New Roman"/>
          <w:sz w:val="26"/>
          <w:szCs w:val="26"/>
          <w:shd w:val="clear" w:color="auto" w:fill="FFFFFF"/>
        </w:rPr>
        <w:t>п</w:t>
      </w:r>
      <w:proofErr w:type="gramEnd"/>
      <w:r w:rsidRPr="00D35714">
        <w:rPr>
          <w:rFonts w:ascii="Times New Roman" w:hAnsi="Times New Roman" w:cs="Times New Roman"/>
          <w:sz w:val="26"/>
          <w:szCs w:val="26"/>
          <w:shd w:val="clear" w:color="auto" w:fill="FFFFFF"/>
        </w:rPr>
        <w:t xml:space="preserve">ідрозділами й підприємством у цілому, </w:t>
      </w:r>
      <w:r w:rsidRPr="00D35714">
        <w:rPr>
          <w:rFonts w:ascii="Times New Roman" w:hAnsi="Times New Roman" w:cs="Times New Roman"/>
          <w:sz w:val="26"/>
          <w:szCs w:val="26"/>
          <w:shd w:val="clear" w:color="auto" w:fill="FFFFFF"/>
        </w:rPr>
        <w:lastRenderedPageBreak/>
        <w:t xml:space="preserve">а також за недопущенням використання фінансових ресурсів на непродуктивні витрати; організовує партнерські відносини з комерційними банками; здійснює оперативний контроль за надходженням грошових коштів у ході реалізації </w:t>
      </w:r>
      <w:proofErr w:type="gramStart"/>
      <w:r w:rsidRPr="00D35714">
        <w:rPr>
          <w:rFonts w:ascii="Times New Roman" w:hAnsi="Times New Roman" w:cs="Times New Roman"/>
          <w:sz w:val="26"/>
          <w:szCs w:val="26"/>
          <w:shd w:val="clear" w:color="auto" w:fill="FFFFFF"/>
        </w:rPr>
        <w:t>п</w:t>
      </w:r>
      <w:proofErr w:type="gramEnd"/>
      <w:r w:rsidRPr="00D35714">
        <w:rPr>
          <w:rFonts w:ascii="Times New Roman" w:hAnsi="Times New Roman" w:cs="Times New Roman"/>
          <w:sz w:val="26"/>
          <w:szCs w:val="26"/>
          <w:shd w:val="clear" w:color="auto" w:fill="FFFFFF"/>
        </w:rPr>
        <w:t xml:space="preserve">ідприємством своєї продукції, послуг, за своєчасним вирішенням суперечок у сфері розрахунків з покупцями та постачальниками; забезпечує всю роботу по виконанню фінансових зобов'язань </w:t>
      </w:r>
      <w:proofErr w:type="gramStart"/>
      <w:r w:rsidRPr="00D35714">
        <w:rPr>
          <w:rFonts w:ascii="Times New Roman" w:hAnsi="Times New Roman" w:cs="Times New Roman"/>
          <w:sz w:val="26"/>
          <w:szCs w:val="26"/>
          <w:shd w:val="clear" w:color="auto" w:fill="FFFFFF"/>
        </w:rPr>
        <w:t>п</w:t>
      </w:r>
      <w:proofErr w:type="gramEnd"/>
      <w:r w:rsidRPr="00D35714">
        <w:rPr>
          <w:rFonts w:ascii="Times New Roman" w:hAnsi="Times New Roman" w:cs="Times New Roman"/>
          <w:sz w:val="26"/>
          <w:szCs w:val="26"/>
          <w:shd w:val="clear" w:color="auto" w:fill="FFFFFF"/>
        </w:rPr>
        <w:t xml:space="preserve">ідприємства перед державним бюджетом щодо внесення податків, інших (неподаткових) платежів, перед позабюджетними фондами, банками, постачальниками сировини, матеріалів і послуг, робітниками і службовцями (заробітна платня, виплати соціального страхування тощо); разом з іншими економічними (відділи планово-економічний, праці і заробітної плати), виробничими і технічними </w:t>
      </w:r>
      <w:proofErr w:type="gramStart"/>
      <w:r w:rsidRPr="00D35714">
        <w:rPr>
          <w:rFonts w:ascii="Times New Roman" w:hAnsi="Times New Roman" w:cs="Times New Roman"/>
          <w:sz w:val="26"/>
          <w:szCs w:val="26"/>
          <w:shd w:val="clear" w:color="auto" w:fill="FFFFFF"/>
        </w:rPr>
        <w:t>п</w:t>
      </w:r>
      <w:proofErr w:type="gramEnd"/>
      <w:r w:rsidRPr="00D35714">
        <w:rPr>
          <w:rFonts w:ascii="Times New Roman" w:hAnsi="Times New Roman" w:cs="Times New Roman"/>
          <w:sz w:val="26"/>
          <w:szCs w:val="26"/>
          <w:shd w:val="clear" w:color="auto" w:fill="FFFFFF"/>
        </w:rPr>
        <w:t xml:space="preserve">ідрозділами комплексно аналізує господарсько-фінансову діяльність підприємства та його окремих структурних підрозділів, у процесі чого виявляються причини невиконання планів і завдань з виробництва продукції, її собівартості, валових доходів і валових витрат, прибутку, причини й винуватці непродуктивних витрат і витрат, що призводять до збитків і зниження рентабельності роботи </w:t>
      </w:r>
      <w:proofErr w:type="gramStart"/>
      <w:r w:rsidRPr="00D35714">
        <w:rPr>
          <w:rFonts w:ascii="Times New Roman" w:hAnsi="Times New Roman" w:cs="Times New Roman"/>
          <w:sz w:val="26"/>
          <w:szCs w:val="26"/>
          <w:shd w:val="clear" w:color="auto" w:fill="FFFFFF"/>
        </w:rPr>
        <w:t>п</w:t>
      </w:r>
      <w:proofErr w:type="gramEnd"/>
      <w:r w:rsidRPr="00D35714">
        <w:rPr>
          <w:rFonts w:ascii="Times New Roman" w:hAnsi="Times New Roman" w:cs="Times New Roman"/>
          <w:sz w:val="26"/>
          <w:szCs w:val="26"/>
          <w:shd w:val="clear" w:color="auto" w:fill="FFFFFF"/>
        </w:rPr>
        <w:t xml:space="preserve">ідприємства, намічаються шляхи подолання цих причин; бере активну участь у заходах, спрямованих на запровадження внутрішнього комерційного розрахунку на підприємстві, колективного підряду в цехах, відділах та інших службах; вивчає стан фінансового ринку країни й регіону для планування і прийняття </w:t>
      </w:r>
      <w:proofErr w:type="gramStart"/>
      <w:r w:rsidRPr="00D35714">
        <w:rPr>
          <w:rFonts w:ascii="Times New Roman" w:hAnsi="Times New Roman" w:cs="Times New Roman"/>
          <w:sz w:val="26"/>
          <w:szCs w:val="26"/>
          <w:shd w:val="clear" w:color="auto" w:fill="FFFFFF"/>
        </w:rPr>
        <w:t>р</w:t>
      </w:r>
      <w:proofErr w:type="gramEnd"/>
      <w:r w:rsidRPr="00D35714">
        <w:rPr>
          <w:rFonts w:ascii="Times New Roman" w:hAnsi="Times New Roman" w:cs="Times New Roman"/>
          <w:sz w:val="26"/>
          <w:szCs w:val="26"/>
          <w:shd w:val="clear" w:color="auto" w:fill="FFFFFF"/>
        </w:rPr>
        <w:t>ішень в інвестиційній сфері (емісія і придбання акцій, облігацій, інших цінних паперів, залучення банківських кредитів тощо).</w:t>
      </w:r>
    </w:p>
    <w:p w:rsidR="00C52991" w:rsidRPr="00D35714" w:rsidRDefault="00C52991" w:rsidP="00C52991">
      <w:pPr>
        <w:shd w:val="clear" w:color="auto" w:fill="FFFFFF"/>
        <w:spacing w:after="240" w:line="240" w:lineRule="auto"/>
        <w:ind w:firstLine="709"/>
        <w:jc w:val="both"/>
        <w:rPr>
          <w:rFonts w:ascii="Times New Roman" w:hAnsi="Times New Roman" w:cs="Times New Roman"/>
          <w:color w:val="000000"/>
          <w:sz w:val="26"/>
          <w:szCs w:val="26"/>
        </w:rPr>
      </w:pPr>
      <w:r w:rsidRPr="00D35714">
        <w:rPr>
          <w:rFonts w:ascii="Times New Roman" w:hAnsi="Times New Roman" w:cs="Times New Roman"/>
          <w:color w:val="000000"/>
          <w:sz w:val="26"/>
          <w:szCs w:val="26"/>
          <w:lang w:val="uk-UA"/>
        </w:rPr>
        <w:t>З</w:t>
      </w:r>
      <w:r w:rsidRPr="00D35714">
        <w:rPr>
          <w:rFonts w:ascii="Times New Roman" w:hAnsi="Times New Roman" w:cs="Times New Roman"/>
          <w:color w:val="000000"/>
          <w:sz w:val="26"/>
          <w:szCs w:val="26"/>
        </w:rPr>
        <w:t>авдання та обов'язки фінансової служби зводяться до наступного:</w:t>
      </w:r>
    </w:p>
    <w:p w:rsidR="00C52991" w:rsidRPr="00D35714" w:rsidRDefault="00C52991" w:rsidP="00C52991">
      <w:pPr>
        <w:pStyle w:val="a3"/>
        <w:numPr>
          <w:ilvl w:val="0"/>
          <w:numId w:val="8"/>
        </w:numPr>
        <w:shd w:val="clear" w:color="auto" w:fill="FFFFFF"/>
        <w:spacing w:after="240" w:line="240" w:lineRule="auto"/>
        <w:ind w:left="0" w:firstLine="709"/>
        <w:contextualSpacing w:val="0"/>
        <w:jc w:val="both"/>
        <w:rPr>
          <w:rFonts w:ascii="Times New Roman" w:hAnsi="Times New Roman" w:cs="Times New Roman"/>
          <w:color w:val="000000"/>
          <w:sz w:val="26"/>
          <w:szCs w:val="26"/>
        </w:rPr>
      </w:pPr>
      <w:r w:rsidRPr="00D35714">
        <w:rPr>
          <w:rFonts w:ascii="Times New Roman" w:hAnsi="Times New Roman" w:cs="Times New Roman"/>
          <w:color w:val="000000"/>
          <w:sz w:val="26"/>
          <w:szCs w:val="26"/>
        </w:rPr>
        <w:t xml:space="preserve">здійснення керівництва роботою з економічного планування на </w:t>
      </w:r>
      <w:proofErr w:type="gramStart"/>
      <w:r w:rsidRPr="00D35714">
        <w:rPr>
          <w:rFonts w:ascii="Times New Roman" w:hAnsi="Times New Roman" w:cs="Times New Roman"/>
          <w:color w:val="000000"/>
          <w:sz w:val="26"/>
          <w:szCs w:val="26"/>
        </w:rPr>
        <w:t>п</w:t>
      </w:r>
      <w:proofErr w:type="gramEnd"/>
      <w:r w:rsidRPr="00D35714">
        <w:rPr>
          <w:rFonts w:ascii="Times New Roman" w:hAnsi="Times New Roman" w:cs="Times New Roman"/>
          <w:color w:val="000000"/>
          <w:sz w:val="26"/>
          <w:szCs w:val="26"/>
        </w:rPr>
        <w:t>ідприємстві, направленого на організацію раціональної господарської діяльності, виявлення і використання резервів виробництва з метою досягнення найбільшої економічної ефективності;</w:t>
      </w:r>
    </w:p>
    <w:p w:rsidR="00C52991" w:rsidRPr="00D35714" w:rsidRDefault="00C52991" w:rsidP="00C52991">
      <w:pPr>
        <w:pStyle w:val="a3"/>
        <w:numPr>
          <w:ilvl w:val="0"/>
          <w:numId w:val="8"/>
        </w:numPr>
        <w:shd w:val="clear" w:color="auto" w:fill="FFFFFF"/>
        <w:spacing w:after="240" w:line="240" w:lineRule="auto"/>
        <w:ind w:left="0" w:firstLine="709"/>
        <w:contextualSpacing w:val="0"/>
        <w:jc w:val="both"/>
        <w:rPr>
          <w:rFonts w:ascii="Times New Roman" w:hAnsi="Times New Roman" w:cs="Times New Roman"/>
          <w:color w:val="000000"/>
          <w:sz w:val="26"/>
          <w:szCs w:val="26"/>
        </w:rPr>
      </w:pPr>
      <w:r w:rsidRPr="00D35714">
        <w:rPr>
          <w:rFonts w:ascii="Times New Roman" w:hAnsi="Times New Roman" w:cs="Times New Roman"/>
          <w:color w:val="000000"/>
          <w:sz w:val="26"/>
          <w:szCs w:val="26"/>
        </w:rPr>
        <w:t xml:space="preserve">очолює </w:t>
      </w:r>
      <w:proofErr w:type="gramStart"/>
      <w:r w:rsidRPr="00D35714">
        <w:rPr>
          <w:rFonts w:ascii="Times New Roman" w:hAnsi="Times New Roman" w:cs="Times New Roman"/>
          <w:color w:val="000000"/>
          <w:sz w:val="26"/>
          <w:szCs w:val="26"/>
        </w:rPr>
        <w:t>п</w:t>
      </w:r>
      <w:proofErr w:type="gramEnd"/>
      <w:r w:rsidRPr="00D35714">
        <w:rPr>
          <w:rFonts w:ascii="Times New Roman" w:hAnsi="Times New Roman" w:cs="Times New Roman"/>
          <w:color w:val="000000"/>
          <w:sz w:val="26"/>
          <w:szCs w:val="26"/>
        </w:rPr>
        <w:t>ідготовку проектів перспективних, річних, квартальних і місячних планів підрозділами підприємства з усіх видів діяльності, а також обгрунтувань і розрахунків до них згідно з завданнями, встановленими планами та замовленнями;</w:t>
      </w:r>
    </w:p>
    <w:p w:rsidR="00C52991" w:rsidRPr="00D35714" w:rsidRDefault="00C52991" w:rsidP="00C52991">
      <w:pPr>
        <w:pStyle w:val="a3"/>
        <w:numPr>
          <w:ilvl w:val="0"/>
          <w:numId w:val="8"/>
        </w:numPr>
        <w:shd w:val="clear" w:color="auto" w:fill="FFFFFF"/>
        <w:spacing w:after="240" w:line="240" w:lineRule="auto"/>
        <w:ind w:left="0" w:firstLine="709"/>
        <w:contextualSpacing w:val="0"/>
        <w:jc w:val="both"/>
        <w:rPr>
          <w:rFonts w:ascii="Times New Roman" w:hAnsi="Times New Roman" w:cs="Times New Roman"/>
          <w:color w:val="000000"/>
          <w:sz w:val="26"/>
          <w:szCs w:val="26"/>
        </w:rPr>
      </w:pPr>
      <w:r w:rsidRPr="00D35714">
        <w:rPr>
          <w:rFonts w:ascii="Times New Roman" w:hAnsi="Times New Roman" w:cs="Times New Roman"/>
          <w:color w:val="000000"/>
          <w:sz w:val="26"/>
          <w:szCs w:val="26"/>
        </w:rPr>
        <w:t xml:space="preserve">керування складанням планів </w:t>
      </w:r>
      <w:proofErr w:type="gramStart"/>
      <w:r w:rsidRPr="00D35714">
        <w:rPr>
          <w:rFonts w:ascii="Times New Roman" w:hAnsi="Times New Roman" w:cs="Times New Roman"/>
          <w:color w:val="000000"/>
          <w:sz w:val="26"/>
          <w:szCs w:val="26"/>
        </w:rPr>
        <w:t>п</w:t>
      </w:r>
      <w:proofErr w:type="gramEnd"/>
      <w:r w:rsidRPr="00D35714">
        <w:rPr>
          <w:rFonts w:ascii="Times New Roman" w:hAnsi="Times New Roman" w:cs="Times New Roman"/>
          <w:color w:val="000000"/>
          <w:sz w:val="26"/>
          <w:szCs w:val="26"/>
        </w:rPr>
        <w:t>ідприємства, узгоджує і взаємно пов'язує всі його розділи, бере участь у розробленні комплексного плану соціально-економічного розвитку;</w:t>
      </w:r>
    </w:p>
    <w:p w:rsidR="00C52991" w:rsidRPr="00D35714" w:rsidRDefault="00C52991" w:rsidP="00C52991">
      <w:pPr>
        <w:pStyle w:val="a3"/>
        <w:numPr>
          <w:ilvl w:val="0"/>
          <w:numId w:val="8"/>
        </w:numPr>
        <w:shd w:val="clear" w:color="auto" w:fill="FFFFFF"/>
        <w:spacing w:after="240" w:line="240" w:lineRule="auto"/>
        <w:ind w:left="0" w:firstLine="709"/>
        <w:contextualSpacing w:val="0"/>
        <w:jc w:val="both"/>
        <w:rPr>
          <w:rFonts w:ascii="Times New Roman" w:hAnsi="Times New Roman" w:cs="Times New Roman"/>
          <w:color w:val="000000"/>
          <w:sz w:val="26"/>
          <w:szCs w:val="26"/>
        </w:rPr>
      </w:pPr>
      <w:r w:rsidRPr="00D35714">
        <w:rPr>
          <w:rFonts w:ascii="Times New Roman" w:hAnsi="Times New Roman" w:cs="Times New Roman"/>
          <w:color w:val="000000"/>
          <w:sz w:val="26"/>
          <w:szCs w:val="26"/>
        </w:rPr>
        <w:t xml:space="preserve">організація розроблення прогресивних планів техніко-економічних нормативів матеріальних і трудових витрат, проектів постійних, тимчасових, разових цін на продукцію та послуги </w:t>
      </w:r>
      <w:proofErr w:type="gramStart"/>
      <w:r w:rsidRPr="00D35714">
        <w:rPr>
          <w:rFonts w:ascii="Times New Roman" w:hAnsi="Times New Roman" w:cs="Times New Roman"/>
          <w:color w:val="000000"/>
          <w:sz w:val="26"/>
          <w:szCs w:val="26"/>
        </w:rPr>
        <w:t>п</w:t>
      </w:r>
      <w:proofErr w:type="gramEnd"/>
      <w:r w:rsidRPr="00D35714">
        <w:rPr>
          <w:rFonts w:ascii="Times New Roman" w:hAnsi="Times New Roman" w:cs="Times New Roman"/>
          <w:color w:val="000000"/>
          <w:sz w:val="26"/>
          <w:szCs w:val="26"/>
        </w:rPr>
        <w:t>ідприємства, тарифів на роботи, планово-розрахункових цін, кошторисної калькуляції товарної продукції;</w:t>
      </w:r>
    </w:p>
    <w:p w:rsidR="00C52991" w:rsidRPr="00D35714" w:rsidRDefault="00C52991" w:rsidP="00C52991">
      <w:pPr>
        <w:pStyle w:val="a3"/>
        <w:numPr>
          <w:ilvl w:val="0"/>
          <w:numId w:val="8"/>
        </w:numPr>
        <w:shd w:val="clear" w:color="auto" w:fill="FFFFFF"/>
        <w:spacing w:after="240" w:line="240" w:lineRule="auto"/>
        <w:ind w:left="0" w:firstLine="709"/>
        <w:contextualSpacing w:val="0"/>
        <w:jc w:val="both"/>
        <w:rPr>
          <w:rFonts w:ascii="Times New Roman" w:hAnsi="Times New Roman" w:cs="Times New Roman"/>
          <w:color w:val="000000"/>
          <w:sz w:val="26"/>
          <w:szCs w:val="26"/>
        </w:rPr>
      </w:pPr>
      <w:r w:rsidRPr="00D35714">
        <w:rPr>
          <w:rFonts w:ascii="Times New Roman" w:hAnsi="Times New Roman" w:cs="Times New Roman"/>
          <w:color w:val="000000"/>
          <w:sz w:val="26"/>
          <w:szCs w:val="26"/>
        </w:rPr>
        <w:t xml:space="preserve">забезпечення проведення робіт з </w:t>
      </w:r>
      <w:proofErr w:type="gramStart"/>
      <w:r w:rsidRPr="00D35714">
        <w:rPr>
          <w:rFonts w:ascii="Times New Roman" w:hAnsi="Times New Roman" w:cs="Times New Roman"/>
          <w:color w:val="000000"/>
          <w:sz w:val="26"/>
          <w:szCs w:val="26"/>
        </w:rPr>
        <w:t>п</w:t>
      </w:r>
      <w:proofErr w:type="gramEnd"/>
      <w:r w:rsidRPr="00D35714">
        <w:rPr>
          <w:rFonts w:ascii="Times New Roman" w:hAnsi="Times New Roman" w:cs="Times New Roman"/>
          <w:color w:val="000000"/>
          <w:sz w:val="26"/>
          <w:szCs w:val="26"/>
        </w:rPr>
        <w:t xml:space="preserve">ідвищення наукового обгрунтування планів, комплексного економічного аналізу всіх видів діяльності підприємства і своєчасне розроблення заходів щодо ефективного використання капітальних вкладень, матеріальних, трудових та фінансових ресурсів, прискорення темпів зростання продуктивності праці, зниження собівартості продукції, </w:t>
      </w:r>
      <w:proofErr w:type="gramStart"/>
      <w:r w:rsidRPr="00D35714">
        <w:rPr>
          <w:rFonts w:ascii="Times New Roman" w:hAnsi="Times New Roman" w:cs="Times New Roman"/>
          <w:color w:val="000000"/>
          <w:sz w:val="26"/>
          <w:szCs w:val="26"/>
        </w:rPr>
        <w:t>п</w:t>
      </w:r>
      <w:proofErr w:type="gramEnd"/>
      <w:r w:rsidRPr="00D35714">
        <w:rPr>
          <w:rFonts w:ascii="Times New Roman" w:hAnsi="Times New Roman" w:cs="Times New Roman"/>
          <w:color w:val="000000"/>
          <w:sz w:val="26"/>
          <w:szCs w:val="26"/>
        </w:rPr>
        <w:t xml:space="preserve">ідвищення </w:t>
      </w:r>
      <w:r w:rsidRPr="00D35714">
        <w:rPr>
          <w:rFonts w:ascii="Times New Roman" w:hAnsi="Times New Roman" w:cs="Times New Roman"/>
          <w:color w:val="000000"/>
          <w:sz w:val="26"/>
          <w:szCs w:val="26"/>
        </w:rPr>
        <w:lastRenderedPageBreak/>
        <w:t>рентабельності виробництва, збільшення фондовіддачі та прибутку, усунення збитків і нераціональних витрат;</w:t>
      </w:r>
    </w:p>
    <w:p w:rsidR="00C52991" w:rsidRPr="00D35714" w:rsidRDefault="00C52991" w:rsidP="00C52991">
      <w:pPr>
        <w:pStyle w:val="a3"/>
        <w:numPr>
          <w:ilvl w:val="0"/>
          <w:numId w:val="8"/>
        </w:numPr>
        <w:shd w:val="clear" w:color="auto" w:fill="FFFFFF"/>
        <w:spacing w:after="240" w:line="240" w:lineRule="auto"/>
        <w:ind w:left="0" w:firstLine="709"/>
        <w:contextualSpacing w:val="0"/>
        <w:jc w:val="both"/>
        <w:rPr>
          <w:rFonts w:ascii="Times New Roman" w:hAnsi="Times New Roman" w:cs="Times New Roman"/>
          <w:color w:val="000000"/>
          <w:sz w:val="26"/>
          <w:szCs w:val="26"/>
        </w:rPr>
      </w:pPr>
      <w:r w:rsidRPr="00D35714">
        <w:rPr>
          <w:rFonts w:ascii="Times New Roman" w:hAnsi="Times New Roman" w:cs="Times New Roman"/>
          <w:color w:val="000000"/>
          <w:sz w:val="26"/>
          <w:szCs w:val="26"/>
        </w:rPr>
        <w:t xml:space="preserve">організація контролю за виконанням плану реалізації продукції та плану прибутку, правильністю застосування встановлених цін, участю відділу в розробленні заходів щодо </w:t>
      </w:r>
      <w:proofErr w:type="gramStart"/>
      <w:r w:rsidRPr="00D35714">
        <w:rPr>
          <w:rFonts w:ascii="Times New Roman" w:hAnsi="Times New Roman" w:cs="Times New Roman"/>
          <w:color w:val="000000"/>
          <w:sz w:val="26"/>
          <w:szCs w:val="26"/>
        </w:rPr>
        <w:t>п</w:t>
      </w:r>
      <w:proofErr w:type="gramEnd"/>
      <w:r w:rsidRPr="00D35714">
        <w:rPr>
          <w:rFonts w:ascii="Times New Roman" w:hAnsi="Times New Roman" w:cs="Times New Roman"/>
          <w:color w:val="000000"/>
          <w:sz w:val="26"/>
          <w:szCs w:val="26"/>
        </w:rPr>
        <w:t>ідсилення режиму економії, зниженням збитків та непродуктивних витрат, ліквідацією збиткових окремих видів продукції, удосконаленням ціноутворення;</w:t>
      </w:r>
    </w:p>
    <w:p w:rsidR="00C52991" w:rsidRPr="00D35714" w:rsidRDefault="00C52991" w:rsidP="00C52991">
      <w:pPr>
        <w:pStyle w:val="a3"/>
        <w:numPr>
          <w:ilvl w:val="0"/>
          <w:numId w:val="8"/>
        </w:numPr>
        <w:shd w:val="clear" w:color="auto" w:fill="FFFFFF"/>
        <w:spacing w:after="240" w:line="240" w:lineRule="auto"/>
        <w:ind w:left="0" w:firstLine="709"/>
        <w:contextualSpacing w:val="0"/>
        <w:jc w:val="both"/>
        <w:rPr>
          <w:rFonts w:ascii="Times New Roman" w:hAnsi="Times New Roman" w:cs="Times New Roman"/>
          <w:color w:val="000000"/>
          <w:sz w:val="26"/>
          <w:szCs w:val="26"/>
        </w:rPr>
      </w:pPr>
      <w:r w:rsidRPr="00D35714">
        <w:rPr>
          <w:rFonts w:ascii="Times New Roman" w:hAnsi="Times New Roman" w:cs="Times New Roman"/>
          <w:color w:val="000000"/>
          <w:sz w:val="26"/>
          <w:szCs w:val="26"/>
        </w:rPr>
        <w:t>разом з бухгалтерією здійснює методичне керівництво і організацію роботи з упровадження, вдосконалення та розширення сфери внутрішньогосподарського розрахунку;</w:t>
      </w:r>
    </w:p>
    <w:p w:rsidR="00C52991" w:rsidRPr="00D35714" w:rsidRDefault="00C52991" w:rsidP="00C52991">
      <w:pPr>
        <w:pStyle w:val="a3"/>
        <w:numPr>
          <w:ilvl w:val="0"/>
          <w:numId w:val="8"/>
        </w:numPr>
        <w:shd w:val="clear" w:color="auto" w:fill="FFFFFF"/>
        <w:spacing w:after="240" w:line="240" w:lineRule="auto"/>
        <w:ind w:left="0" w:firstLine="709"/>
        <w:contextualSpacing w:val="0"/>
        <w:jc w:val="both"/>
        <w:rPr>
          <w:rFonts w:ascii="Times New Roman" w:hAnsi="Times New Roman" w:cs="Times New Roman"/>
          <w:color w:val="000000"/>
          <w:sz w:val="26"/>
          <w:szCs w:val="26"/>
        </w:rPr>
      </w:pPr>
      <w:r w:rsidRPr="00D35714">
        <w:rPr>
          <w:rFonts w:ascii="Times New Roman" w:hAnsi="Times New Roman" w:cs="Times New Roman"/>
          <w:color w:val="000000"/>
          <w:sz w:val="26"/>
          <w:szCs w:val="26"/>
        </w:rPr>
        <w:t>забезпечення розроблення проектів кошторисів витрат.</w:t>
      </w:r>
    </w:p>
    <w:p w:rsidR="00C52991" w:rsidRPr="00D35714" w:rsidRDefault="00C52991" w:rsidP="00C52991">
      <w:pPr>
        <w:autoSpaceDE w:val="0"/>
        <w:spacing w:after="240" w:line="240" w:lineRule="auto"/>
        <w:ind w:firstLine="709"/>
        <w:jc w:val="both"/>
        <w:rPr>
          <w:rFonts w:ascii="Times New Roman" w:eastAsia="TimesNewRoman" w:hAnsi="Times New Roman" w:cs="Times New Roman"/>
          <w:sz w:val="26"/>
          <w:szCs w:val="26"/>
        </w:rPr>
      </w:pPr>
      <w:r w:rsidRPr="00D35714">
        <w:rPr>
          <w:rFonts w:ascii="Times New Roman" w:hAnsi="Times New Roman" w:cs="Times New Roman"/>
          <w:sz w:val="26"/>
          <w:szCs w:val="26"/>
        </w:rPr>
        <w:t xml:space="preserve">Таким чином, для </w:t>
      </w:r>
      <w:proofErr w:type="gramStart"/>
      <w:r w:rsidRPr="00D35714">
        <w:rPr>
          <w:rFonts w:ascii="Times New Roman" w:hAnsi="Times New Roman" w:cs="Times New Roman"/>
          <w:iCs/>
          <w:sz w:val="26"/>
          <w:szCs w:val="26"/>
          <w:shd w:val="clear" w:color="auto" w:fill="FFFFFF"/>
          <w:lang w:val="uk-UA"/>
        </w:rPr>
        <w:t>п</w:t>
      </w:r>
      <w:proofErr w:type="gramEnd"/>
      <w:r w:rsidRPr="00D35714">
        <w:rPr>
          <w:rFonts w:ascii="Times New Roman" w:hAnsi="Times New Roman" w:cs="Times New Roman"/>
          <w:iCs/>
          <w:sz w:val="26"/>
          <w:szCs w:val="26"/>
          <w:shd w:val="clear" w:color="auto" w:fill="FFFFFF"/>
          <w:lang w:val="uk-UA"/>
        </w:rPr>
        <w:t>ідприємства</w:t>
      </w:r>
      <w:r w:rsidRPr="00D35714">
        <w:rPr>
          <w:rFonts w:ascii="Times New Roman" w:hAnsi="Times New Roman" w:cs="Times New Roman"/>
          <w:sz w:val="26"/>
          <w:szCs w:val="26"/>
        </w:rPr>
        <w:t xml:space="preserve"> характерна організаційна структура управління, за якої фінансова служба відповідає за незначні фінансові потоки і управління ними може здійснюватися одноосібно, однак бухгалтерія та плановий відділ функціонують в умовах повної координації і відсутності дублювання зусиль та ресурсів у підрозділах [27, </w:t>
      </w:r>
      <w:proofErr w:type="gramStart"/>
      <w:r w:rsidRPr="00D35714">
        <w:rPr>
          <w:rFonts w:ascii="Times New Roman" w:hAnsi="Times New Roman" w:cs="Times New Roman"/>
          <w:sz w:val="26"/>
          <w:szCs w:val="26"/>
          <w:lang w:val="en-US"/>
        </w:rPr>
        <w:t>c</w:t>
      </w:r>
      <w:r w:rsidRPr="00D35714">
        <w:rPr>
          <w:rFonts w:ascii="Times New Roman" w:hAnsi="Times New Roman" w:cs="Times New Roman"/>
          <w:sz w:val="26"/>
          <w:szCs w:val="26"/>
        </w:rPr>
        <w:t>. 231].</w:t>
      </w:r>
      <w:proofErr w:type="gramEnd"/>
      <w:r w:rsidRPr="00D35714">
        <w:rPr>
          <w:rFonts w:ascii="Times New Roman" w:hAnsi="Times New Roman" w:cs="Times New Roman"/>
          <w:sz w:val="26"/>
          <w:szCs w:val="26"/>
        </w:rPr>
        <w:t xml:space="preserve"> </w:t>
      </w:r>
    </w:p>
    <w:p w:rsidR="00C52991" w:rsidRPr="00D35714" w:rsidRDefault="00C52991" w:rsidP="00C52991">
      <w:pPr>
        <w:spacing w:after="240" w:line="240" w:lineRule="auto"/>
        <w:ind w:firstLine="709"/>
        <w:jc w:val="both"/>
        <w:rPr>
          <w:rFonts w:ascii="Times New Roman" w:hAnsi="Times New Roman" w:cs="Times New Roman"/>
          <w:sz w:val="26"/>
          <w:szCs w:val="26"/>
        </w:rPr>
      </w:pPr>
      <w:r w:rsidRPr="00D35714">
        <w:rPr>
          <w:rFonts w:ascii="Times New Roman" w:hAnsi="Times New Roman" w:cs="Times New Roman"/>
          <w:sz w:val="26"/>
          <w:szCs w:val="26"/>
          <w:shd w:val="clear" w:color="auto" w:fill="FFFFFF"/>
        </w:rPr>
        <w:t>Такий великий обсяг повсякденної роботи потребує залучення значного масиву інформації — планово-виробничої, бухгалтерської, платіжно-розрахункової, договірно-правової, маркетингової.</w:t>
      </w:r>
      <w:r w:rsidRPr="00D35714">
        <w:rPr>
          <w:rStyle w:val="apple-converted-space"/>
          <w:rFonts w:ascii="Times New Roman" w:hAnsi="Times New Roman" w:cs="Times New Roman"/>
          <w:sz w:val="26"/>
          <w:szCs w:val="26"/>
          <w:shd w:val="clear" w:color="auto" w:fill="FFFFFF"/>
        </w:rPr>
        <w:t> </w:t>
      </w:r>
    </w:p>
    <w:p w:rsidR="00C52991" w:rsidRPr="00D35714" w:rsidRDefault="00C52991" w:rsidP="00C52991">
      <w:pPr>
        <w:spacing w:after="240" w:line="240" w:lineRule="auto"/>
        <w:ind w:firstLine="709"/>
        <w:jc w:val="both"/>
        <w:rPr>
          <w:rFonts w:ascii="Times New Roman" w:hAnsi="Times New Roman" w:cs="Times New Roman"/>
          <w:sz w:val="26"/>
          <w:szCs w:val="26"/>
          <w:lang w:val="uk-UA" w:eastAsia="ru-RU"/>
        </w:rPr>
      </w:pPr>
      <w:r w:rsidRPr="00D35714">
        <w:rPr>
          <w:rFonts w:ascii="Times New Roman" w:hAnsi="Times New Roman" w:cs="Times New Roman"/>
          <w:sz w:val="26"/>
          <w:szCs w:val="26"/>
        </w:rPr>
        <w:t>У процесі</w:t>
      </w:r>
      <w:r w:rsidRPr="00D35714">
        <w:rPr>
          <w:rFonts w:ascii="Times New Roman" w:hAnsi="Times New Roman" w:cs="Times New Roman"/>
          <w:sz w:val="26"/>
          <w:szCs w:val="26"/>
          <w:lang w:eastAsia="ru-RU"/>
        </w:rPr>
        <w:t xml:space="preserve"> роботи найбільш тісно фінансов</w:t>
      </w:r>
      <w:r w:rsidRPr="00D35714">
        <w:rPr>
          <w:rFonts w:ascii="Times New Roman" w:hAnsi="Times New Roman" w:cs="Times New Roman"/>
          <w:sz w:val="26"/>
          <w:szCs w:val="26"/>
          <w:lang w:val="uk-UA" w:eastAsia="ru-RU"/>
        </w:rPr>
        <w:t>о-економічний</w:t>
      </w:r>
      <w:r w:rsidRPr="00D35714">
        <w:rPr>
          <w:rFonts w:ascii="Times New Roman" w:hAnsi="Times New Roman" w:cs="Times New Roman"/>
          <w:sz w:val="26"/>
          <w:szCs w:val="26"/>
          <w:lang w:eastAsia="ru-RU"/>
        </w:rPr>
        <w:t xml:space="preserve"> відділ співпрацює з бухгалтерією.</w:t>
      </w:r>
    </w:p>
    <w:p w:rsidR="00C52991" w:rsidRPr="00D35714" w:rsidRDefault="00C52991" w:rsidP="00C52991">
      <w:pPr>
        <w:spacing w:after="240" w:line="240" w:lineRule="auto"/>
        <w:ind w:firstLine="709"/>
        <w:jc w:val="both"/>
        <w:rPr>
          <w:rFonts w:ascii="Times New Roman" w:hAnsi="Times New Roman" w:cs="Times New Roman"/>
          <w:sz w:val="26"/>
          <w:szCs w:val="26"/>
          <w:lang w:val="uk-UA" w:eastAsia="ru-RU"/>
        </w:rPr>
      </w:pPr>
      <w:r w:rsidRPr="00D35714">
        <w:rPr>
          <w:rFonts w:ascii="Times New Roman" w:hAnsi="Times New Roman" w:cs="Times New Roman"/>
          <w:color w:val="000000"/>
          <w:sz w:val="26"/>
          <w:szCs w:val="26"/>
          <w:shd w:val="clear" w:color="auto" w:fill="FFFFFF"/>
        </w:rPr>
        <w:t xml:space="preserve">Бухгалтерський </w:t>
      </w:r>
      <w:proofErr w:type="gramStart"/>
      <w:r w:rsidRPr="00D35714">
        <w:rPr>
          <w:rFonts w:ascii="Times New Roman" w:hAnsi="Times New Roman" w:cs="Times New Roman"/>
          <w:color w:val="000000"/>
          <w:sz w:val="26"/>
          <w:szCs w:val="26"/>
          <w:shd w:val="clear" w:color="auto" w:fill="FFFFFF"/>
        </w:rPr>
        <w:t>обл</w:t>
      </w:r>
      <w:proofErr w:type="gramEnd"/>
      <w:r w:rsidRPr="00D35714">
        <w:rPr>
          <w:rFonts w:ascii="Times New Roman" w:hAnsi="Times New Roman" w:cs="Times New Roman"/>
          <w:color w:val="000000"/>
          <w:sz w:val="26"/>
          <w:szCs w:val="26"/>
          <w:shd w:val="clear" w:color="auto" w:fill="FFFFFF"/>
        </w:rPr>
        <w:t xml:space="preserve">ік здійснюється бухгалтерією на чолі з головним бухгалтером. Посада головного бухгалтера входить до штатного розкладу </w:t>
      </w:r>
      <w:proofErr w:type="gramStart"/>
      <w:r w:rsidRPr="00D35714">
        <w:rPr>
          <w:rFonts w:ascii="Times New Roman" w:hAnsi="Times New Roman" w:cs="Times New Roman"/>
          <w:color w:val="000000"/>
          <w:sz w:val="26"/>
          <w:szCs w:val="26"/>
          <w:shd w:val="clear" w:color="auto" w:fill="FFFFFF"/>
        </w:rPr>
        <w:t>п</w:t>
      </w:r>
      <w:proofErr w:type="gramEnd"/>
      <w:r w:rsidRPr="00D35714">
        <w:rPr>
          <w:rFonts w:ascii="Times New Roman" w:hAnsi="Times New Roman" w:cs="Times New Roman"/>
          <w:color w:val="000000"/>
          <w:sz w:val="26"/>
          <w:szCs w:val="26"/>
          <w:shd w:val="clear" w:color="auto" w:fill="FFFFFF"/>
        </w:rPr>
        <w:t>ідприємства.</w:t>
      </w:r>
    </w:p>
    <w:p w:rsidR="00C52991" w:rsidRPr="00D35714" w:rsidRDefault="00F87246" w:rsidP="00C52991">
      <w:pPr>
        <w:pStyle w:val="a4"/>
        <w:shd w:val="clear" w:color="auto" w:fill="FFFFFF"/>
        <w:spacing w:before="0" w:beforeAutospacing="0" w:after="240" w:afterAutospacing="0"/>
        <w:ind w:firstLine="709"/>
        <w:jc w:val="both"/>
        <w:rPr>
          <w:color w:val="000000"/>
          <w:sz w:val="26"/>
          <w:szCs w:val="26"/>
          <w:lang w:val="uk-UA"/>
        </w:rPr>
      </w:pPr>
      <w:r>
        <w:rPr>
          <w:sz w:val="26"/>
          <w:szCs w:val="26"/>
          <w:shd w:val="clear" w:color="auto" w:fill="FFFFFF"/>
          <w:lang w:val="uk-UA"/>
        </w:rPr>
        <w:t xml:space="preserve">У бухгалтерії працює 25 осіб, де </w:t>
      </w:r>
      <w:r w:rsidR="00C52991" w:rsidRPr="00D35714">
        <w:rPr>
          <w:color w:val="000000"/>
          <w:sz w:val="26"/>
          <w:szCs w:val="26"/>
          <w:lang w:val="uk-UA"/>
        </w:rPr>
        <w:t>працюють фахівці з вищою та середньою освітою. Як правило, на відповідальних посадах працюють особи з вищою освітою рівня фахівець або магістр, стажем бухгалтерської роботи не менш 2-3 років, у т.ч. головний бухгалтер, його заступник, завідувач відділом, сектором, групи бухгалтерії. Бухгалтери І, ІІ категорій, а також інші працівники (касир, рахівник) можуть бути прийняті на роботу з повною загальною середньою чи професійно-технічною фаховою освітою, мати певний досвід роботи або без такого досвіду, але з іспитовим терміном.</w:t>
      </w:r>
    </w:p>
    <w:p w:rsidR="00C52991" w:rsidRDefault="00C52991" w:rsidP="00C52991">
      <w:pPr>
        <w:pStyle w:val="a4"/>
        <w:shd w:val="clear" w:color="auto" w:fill="FFFFFF"/>
        <w:spacing w:before="0" w:beforeAutospacing="0" w:after="240" w:afterAutospacing="0"/>
        <w:ind w:firstLine="709"/>
        <w:jc w:val="both"/>
        <w:rPr>
          <w:sz w:val="26"/>
          <w:szCs w:val="26"/>
          <w:lang w:val="uk-UA"/>
        </w:rPr>
      </w:pPr>
      <w:r w:rsidRPr="00D35714">
        <w:rPr>
          <w:color w:val="000000"/>
          <w:sz w:val="26"/>
          <w:szCs w:val="26"/>
          <w:lang w:val="uk-UA"/>
        </w:rPr>
        <w:t xml:space="preserve">На підприємстві є </w:t>
      </w:r>
      <w:r w:rsidRPr="00D35714">
        <w:rPr>
          <w:sz w:val="26"/>
          <w:szCs w:val="26"/>
          <w:lang w:val="uk-UA"/>
        </w:rPr>
        <w:t xml:space="preserve">вертикальний розподіл функцій, який відбувається між окремими етапами облікового процесу, тобто всі подібні дії виконуються одним бухгалтером [28, </w:t>
      </w:r>
      <w:r w:rsidRPr="00D35714">
        <w:rPr>
          <w:sz w:val="26"/>
          <w:szCs w:val="26"/>
          <w:lang w:val="en-US"/>
        </w:rPr>
        <w:t>c</w:t>
      </w:r>
      <w:r w:rsidRPr="00D35714">
        <w:rPr>
          <w:sz w:val="26"/>
          <w:szCs w:val="26"/>
          <w:lang w:val="uk-UA"/>
        </w:rPr>
        <w:t>. 89].</w:t>
      </w:r>
      <w:r w:rsidR="008E0868">
        <w:rPr>
          <w:sz w:val="26"/>
          <w:szCs w:val="26"/>
          <w:lang w:val="uk-UA"/>
        </w:rPr>
        <w:t xml:space="preserve"> </w:t>
      </w:r>
    </w:p>
    <w:p w:rsidR="008E0868" w:rsidRDefault="008E0868" w:rsidP="00C52991">
      <w:pPr>
        <w:pStyle w:val="a4"/>
        <w:shd w:val="clear" w:color="auto" w:fill="FFFFFF"/>
        <w:spacing w:before="0" w:beforeAutospacing="0" w:after="240" w:afterAutospacing="0"/>
        <w:ind w:firstLine="709"/>
        <w:jc w:val="both"/>
        <w:rPr>
          <w:sz w:val="26"/>
          <w:szCs w:val="26"/>
          <w:shd w:val="clear" w:color="auto" w:fill="FFFFFF"/>
          <w:lang w:val="uk-UA"/>
        </w:rPr>
      </w:pPr>
      <w:r>
        <w:rPr>
          <w:sz w:val="26"/>
          <w:szCs w:val="26"/>
          <w:shd w:val="clear" w:color="auto" w:fill="FFFFFF"/>
          <w:lang w:val="uk-UA"/>
        </w:rPr>
        <w:t>Загальна структура бухгалтерії ТОВ «Акріс Груп» відображена на рис 2.2</w:t>
      </w:r>
    </w:p>
    <w:p w:rsidR="008E0868" w:rsidRDefault="008E0868" w:rsidP="00C52991">
      <w:pPr>
        <w:pStyle w:val="a4"/>
        <w:shd w:val="clear" w:color="auto" w:fill="FFFFFF"/>
        <w:spacing w:before="0" w:beforeAutospacing="0" w:after="240" w:afterAutospacing="0"/>
        <w:ind w:firstLine="709"/>
        <w:jc w:val="both"/>
        <w:rPr>
          <w:sz w:val="26"/>
          <w:szCs w:val="26"/>
          <w:shd w:val="clear" w:color="auto" w:fill="FFFFFF"/>
          <w:lang w:val="uk-UA"/>
        </w:rPr>
      </w:pPr>
    </w:p>
    <w:p w:rsidR="008E0868" w:rsidRDefault="008E0868" w:rsidP="00C52991">
      <w:pPr>
        <w:pStyle w:val="a4"/>
        <w:shd w:val="clear" w:color="auto" w:fill="FFFFFF"/>
        <w:spacing w:before="0" w:beforeAutospacing="0" w:after="240" w:afterAutospacing="0"/>
        <w:ind w:firstLine="709"/>
        <w:jc w:val="both"/>
        <w:rPr>
          <w:sz w:val="26"/>
          <w:szCs w:val="26"/>
          <w:shd w:val="clear" w:color="auto" w:fill="FFFFFF"/>
          <w:lang w:val="uk-UA"/>
        </w:rPr>
      </w:pPr>
    </w:p>
    <w:p w:rsidR="008E0868" w:rsidRDefault="008E0868" w:rsidP="00C52991">
      <w:pPr>
        <w:pStyle w:val="a4"/>
        <w:shd w:val="clear" w:color="auto" w:fill="FFFFFF"/>
        <w:spacing w:before="0" w:beforeAutospacing="0" w:after="240" w:afterAutospacing="0"/>
        <w:ind w:firstLine="709"/>
        <w:jc w:val="both"/>
        <w:rPr>
          <w:sz w:val="26"/>
          <w:szCs w:val="26"/>
          <w:shd w:val="clear" w:color="auto" w:fill="FFFFFF"/>
          <w:lang w:val="uk-UA"/>
        </w:rPr>
      </w:pPr>
      <w:r w:rsidRPr="008E0868">
        <w:rPr>
          <w:noProof/>
          <w:sz w:val="26"/>
          <w:szCs w:val="26"/>
          <w:shd w:val="clear" w:color="auto" w:fill="FFFFFF"/>
        </w:rPr>
        <w:lastRenderedPageBreak/>
        <w:drawing>
          <wp:inline distT="0" distB="0" distL="0" distR="0">
            <wp:extent cx="5486400" cy="3200400"/>
            <wp:effectExtent l="0" t="0" r="0" b="0"/>
            <wp:docPr id="7"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8E0868" w:rsidRPr="00D35714" w:rsidRDefault="008E0868" w:rsidP="008E0868">
      <w:pPr>
        <w:pStyle w:val="a4"/>
        <w:shd w:val="clear" w:color="auto" w:fill="FFFFFF"/>
        <w:spacing w:before="0" w:beforeAutospacing="0" w:after="240" w:afterAutospacing="0"/>
        <w:ind w:firstLine="709"/>
        <w:jc w:val="center"/>
        <w:rPr>
          <w:sz w:val="26"/>
          <w:szCs w:val="26"/>
          <w:shd w:val="clear" w:color="auto" w:fill="FFFFFF"/>
          <w:lang w:val="uk-UA"/>
        </w:rPr>
      </w:pPr>
      <w:r>
        <w:rPr>
          <w:sz w:val="26"/>
          <w:szCs w:val="26"/>
          <w:shd w:val="clear" w:color="auto" w:fill="FFFFFF"/>
          <w:lang w:val="uk-UA"/>
        </w:rPr>
        <w:t>Рис. 2.2. Структара бухгалтерії ТОВ «Акріс Агро»</w:t>
      </w:r>
    </w:p>
    <w:p w:rsidR="00C52991" w:rsidRPr="00D35714" w:rsidRDefault="00C52991" w:rsidP="00C52991">
      <w:pPr>
        <w:shd w:val="clear" w:color="auto" w:fill="FFFFFF"/>
        <w:spacing w:after="240" w:line="240" w:lineRule="auto"/>
        <w:ind w:firstLine="709"/>
        <w:jc w:val="both"/>
        <w:rPr>
          <w:rFonts w:ascii="Times New Roman" w:hAnsi="Times New Roman" w:cs="Times New Roman"/>
          <w:color w:val="000000"/>
          <w:sz w:val="26"/>
          <w:szCs w:val="26"/>
          <w:lang w:val="uk-UA"/>
        </w:rPr>
      </w:pPr>
      <w:r w:rsidRPr="00D35714">
        <w:rPr>
          <w:rFonts w:ascii="Times New Roman" w:hAnsi="Times New Roman" w:cs="Times New Roman"/>
          <w:color w:val="000000"/>
          <w:sz w:val="26"/>
          <w:szCs w:val="26"/>
          <w:lang w:val="uk-UA"/>
        </w:rPr>
        <w:t>Бухгалтерія підприємства має такі відділи:</w:t>
      </w:r>
    </w:p>
    <w:p w:rsidR="00C52991" w:rsidRPr="00D35714" w:rsidRDefault="00C52991" w:rsidP="00C52991">
      <w:pPr>
        <w:pStyle w:val="a3"/>
        <w:numPr>
          <w:ilvl w:val="1"/>
          <w:numId w:val="19"/>
        </w:numPr>
        <w:shd w:val="clear" w:color="auto" w:fill="FFFFFF"/>
        <w:spacing w:after="240" w:line="240" w:lineRule="auto"/>
        <w:ind w:left="0" w:firstLine="709"/>
        <w:contextualSpacing w:val="0"/>
        <w:jc w:val="both"/>
        <w:rPr>
          <w:rFonts w:ascii="Times New Roman" w:hAnsi="Times New Roman" w:cs="Times New Roman"/>
          <w:color w:val="000000"/>
          <w:sz w:val="26"/>
          <w:szCs w:val="26"/>
          <w:lang w:val="uk-UA"/>
        </w:rPr>
      </w:pPr>
      <w:r w:rsidRPr="00D35714">
        <w:rPr>
          <w:rFonts w:ascii="Times New Roman" w:hAnsi="Times New Roman" w:cs="Times New Roman"/>
          <w:color w:val="000000"/>
          <w:sz w:val="26"/>
          <w:szCs w:val="26"/>
          <w:lang w:val="uk-UA"/>
        </w:rPr>
        <w:t>фінансово-розрахунковий, який здійснює облік коштів у касі і банку, розрахункових і кредитних операцій, а також підзвітних сум. Ця група забезпечує також фінансове планування, контролює дотримання платіжної дисципліни;</w:t>
      </w:r>
    </w:p>
    <w:p w:rsidR="00C52991" w:rsidRPr="00D35714" w:rsidRDefault="00C52991" w:rsidP="00C52991">
      <w:pPr>
        <w:pStyle w:val="a3"/>
        <w:numPr>
          <w:ilvl w:val="1"/>
          <w:numId w:val="19"/>
        </w:numPr>
        <w:shd w:val="clear" w:color="auto" w:fill="FFFFFF"/>
        <w:spacing w:after="240" w:line="240" w:lineRule="auto"/>
        <w:ind w:left="0" w:firstLine="709"/>
        <w:contextualSpacing w:val="0"/>
        <w:jc w:val="both"/>
        <w:rPr>
          <w:rFonts w:ascii="Times New Roman" w:hAnsi="Times New Roman" w:cs="Times New Roman"/>
          <w:color w:val="000000"/>
          <w:sz w:val="26"/>
          <w:szCs w:val="26"/>
          <w:lang w:val="uk-UA"/>
        </w:rPr>
      </w:pPr>
      <w:r w:rsidRPr="00D35714">
        <w:rPr>
          <w:rFonts w:ascii="Times New Roman" w:hAnsi="Times New Roman" w:cs="Times New Roman"/>
          <w:color w:val="000000"/>
          <w:sz w:val="26"/>
          <w:szCs w:val="26"/>
          <w:lang w:val="uk-UA"/>
        </w:rPr>
        <w:t xml:space="preserve">праці і заробітної плати (оплати праці), який здійснює облік вироблення і розрахунків по заробітній платі з робітниками і службовцями,  веде облік розрахунків з податків і внесків, утриманих із заробітної плати і  нарахованими на неї і складає звітність про використання фонду заробітної плати; </w:t>
      </w:r>
    </w:p>
    <w:p w:rsidR="00C52991" w:rsidRPr="00D35714" w:rsidRDefault="00C52991" w:rsidP="00C52991">
      <w:pPr>
        <w:pStyle w:val="a3"/>
        <w:numPr>
          <w:ilvl w:val="1"/>
          <w:numId w:val="19"/>
        </w:numPr>
        <w:shd w:val="clear" w:color="auto" w:fill="FFFFFF"/>
        <w:spacing w:after="240" w:line="240" w:lineRule="auto"/>
        <w:ind w:left="0" w:firstLine="709"/>
        <w:contextualSpacing w:val="0"/>
        <w:jc w:val="both"/>
        <w:rPr>
          <w:rFonts w:ascii="Times New Roman" w:hAnsi="Times New Roman" w:cs="Times New Roman"/>
          <w:color w:val="000000"/>
          <w:sz w:val="26"/>
          <w:szCs w:val="26"/>
          <w:lang w:val="uk-UA"/>
        </w:rPr>
      </w:pPr>
      <w:r w:rsidRPr="00D35714">
        <w:rPr>
          <w:rFonts w:ascii="Times New Roman" w:hAnsi="Times New Roman" w:cs="Times New Roman"/>
          <w:color w:val="000000"/>
          <w:sz w:val="26"/>
          <w:szCs w:val="26"/>
          <w:lang w:val="uk-UA"/>
        </w:rPr>
        <w:t>матеріального обліку - веде облік матеріальних цінностей,придбання і витрачання їх, здійснює облік розрахунків з постачальниками та</w:t>
      </w:r>
      <w:r w:rsidR="00F87246">
        <w:rPr>
          <w:rFonts w:ascii="Times New Roman" w:hAnsi="Times New Roman" w:cs="Times New Roman"/>
          <w:color w:val="000000"/>
          <w:sz w:val="26"/>
          <w:szCs w:val="26"/>
          <w:lang w:val="uk-UA"/>
        </w:rPr>
        <w:t xml:space="preserve"> </w:t>
      </w:r>
      <w:r w:rsidRPr="00D35714">
        <w:rPr>
          <w:rFonts w:ascii="Times New Roman" w:hAnsi="Times New Roman" w:cs="Times New Roman"/>
          <w:color w:val="000000"/>
          <w:sz w:val="26"/>
          <w:szCs w:val="26"/>
          <w:lang w:val="uk-UA"/>
        </w:rPr>
        <w:t>підрядниками, контролює стан складського облі</w:t>
      </w:r>
      <w:r w:rsidR="00F87246">
        <w:rPr>
          <w:rFonts w:ascii="Times New Roman" w:hAnsi="Times New Roman" w:cs="Times New Roman"/>
          <w:color w:val="000000"/>
          <w:sz w:val="26"/>
          <w:szCs w:val="26"/>
          <w:lang w:val="uk-UA"/>
        </w:rPr>
        <w:t>ку, бере участь в інвентаризацій</w:t>
      </w:r>
      <w:r w:rsidR="00F87246" w:rsidRPr="00D35714">
        <w:rPr>
          <w:rFonts w:ascii="Times New Roman" w:hAnsi="Times New Roman" w:cs="Times New Roman"/>
          <w:color w:val="000000"/>
          <w:sz w:val="26"/>
          <w:szCs w:val="26"/>
          <w:lang w:val="uk-UA"/>
        </w:rPr>
        <w:t>них</w:t>
      </w:r>
      <w:r w:rsidRPr="00D35714">
        <w:rPr>
          <w:rFonts w:ascii="Times New Roman" w:hAnsi="Times New Roman" w:cs="Times New Roman"/>
          <w:color w:val="000000"/>
          <w:sz w:val="26"/>
          <w:szCs w:val="26"/>
          <w:lang w:val="uk-UA"/>
        </w:rPr>
        <w:t xml:space="preserve"> цінностей, складає звітність, має відношення до матеріальних оборотних і</w:t>
      </w:r>
      <w:r w:rsidR="00F87246">
        <w:rPr>
          <w:rFonts w:ascii="Times New Roman" w:hAnsi="Times New Roman" w:cs="Times New Roman"/>
          <w:color w:val="000000"/>
          <w:sz w:val="26"/>
          <w:szCs w:val="26"/>
          <w:lang w:val="uk-UA"/>
        </w:rPr>
        <w:t xml:space="preserve"> </w:t>
      </w:r>
      <w:r w:rsidRPr="00D35714">
        <w:rPr>
          <w:rFonts w:ascii="Times New Roman" w:hAnsi="Times New Roman" w:cs="Times New Roman"/>
          <w:color w:val="000000"/>
          <w:sz w:val="26"/>
          <w:szCs w:val="26"/>
          <w:lang w:val="uk-UA"/>
        </w:rPr>
        <w:t>необоротних активів;</w:t>
      </w:r>
    </w:p>
    <w:p w:rsidR="00C52991" w:rsidRPr="00D35714" w:rsidRDefault="00C52991" w:rsidP="00C52991">
      <w:pPr>
        <w:pStyle w:val="a3"/>
        <w:numPr>
          <w:ilvl w:val="1"/>
          <w:numId w:val="19"/>
        </w:numPr>
        <w:shd w:val="clear" w:color="auto" w:fill="FFFFFF"/>
        <w:spacing w:after="240" w:line="240" w:lineRule="auto"/>
        <w:ind w:left="0" w:firstLine="709"/>
        <w:contextualSpacing w:val="0"/>
        <w:jc w:val="both"/>
        <w:rPr>
          <w:rFonts w:ascii="Times New Roman" w:hAnsi="Times New Roman" w:cs="Times New Roman"/>
          <w:color w:val="000000"/>
          <w:sz w:val="26"/>
          <w:szCs w:val="26"/>
          <w:lang w:val="uk-UA"/>
        </w:rPr>
      </w:pPr>
      <w:r w:rsidRPr="00D35714">
        <w:rPr>
          <w:rFonts w:ascii="Times New Roman" w:hAnsi="Times New Roman" w:cs="Times New Roman"/>
          <w:color w:val="000000"/>
          <w:sz w:val="26"/>
          <w:szCs w:val="26"/>
          <w:lang w:val="uk-UA"/>
        </w:rPr>
        <w:t>виробництва і калькуляції, який здійснює облік витрат на</w:t>
      </w:r>
      <w:r w:rsidR="00F87246">
        <w:rPr>
          <w:rFonts w:ascii="Times New Roman" w:hAnsi="Times New Roman" w:cs="Times New Roman"/>
          <w:color w:val="000000"/>
          <w:sz w:val="26"/>
          <w:szCs w:val="26"/>
          <w:lang w:val="uk-UA"/>
        </w:rPr>
        <w:t xml:space="preserve"> </w:t>
      </w:r>
      <w:r w:rsidRPr="00D35714">
        <w:rPr>
          <w:rFonts w:ascii="Times New Roman" w:hAnsi="Times New Roman" w:cs="Times New Roman"/>
          <w:color w:val="000000"/>
          <w:sz w:val="26"/>
          <w:szCs w:val="26"/>
          <w:lang w:val="uk-UA"/>
        </w:rPr>
        <w:t>виробництво, складає калькуляції собівартості продукції (робіт і послуг), готує</w:t>
      </w:r>
      <w:r w:rsidR="00F87246">
        <w:rPr>
          <w:rFonts w:ascii="Times New Roman" w:hAnsi="Times New Roman" w:cs="Times New Roman"/>
          <w:color w:val="000000"/>
          <w:sz w:val="26"/>
          <w:szCs w:val="26"/>
          <w:lang w:val="uk-UA"/>
        </w:rPr>
        <w:t xml:space="preserve"> </w:t>
      </w:r>
      <w:r w:rsidRPr="00D35714">
        <w:rPr>
          <w:rFonts w:ascii="Times New Roman" w:hAnsi="Times New Roman" w:cs="Times New Roman"/>
          <w:color w:val="000000"/>
          <w:sz w:val="26"/>
          <w:szCs w:val="26"/>
          <w:lang w:val="uk-UA"/>
        </w:rPr>
        <w:t>інформацію про результати роботи окремих центрів витрат і підприємства вцілому, бере участь в інвентаризації незавершеного виробництва, складаєзвітність про виконання плану виробництва і собівартості продукції;готової продукції та її реалізації, який веде облік надходження звиробництва готової продукції, її відвантаження та реалізації, веде розрахунки зпокупцями, а також складає звітність про виконання плану реалізації;</w:t>
      </w:r>
    </w:p>
    <w:p w:rsidR="00C52991" w:rsidRPr="00D35714" w:rsidRDefault="00C52991" w:rsidP="00C52991">
      <w:pPr>
        <w:pStyle w:val="a3"/>
        <w:numPr>
          <w:ilvl w:val="1"/>
          <w:numId w:val="19"/>
        </w:numPr>
        <w:shd w:val="clear" w:color="auto" w:fill="FFFFFF"/>
        <w:spacing w:after="240" w:line="240" w:lineRule="auto"/>
        <w:ind w:left="0" w:firstLine="709"/>
        <w:contextualSpacing w:val="0"/>
        <w:jc w:val="both"/>
        <w:rPr>
          <w:rFonts w:ascii="Times New Roman" w:hAnsi="Times New Roman" w:cs="Times New Roman"/>
          <w:color w:val="000000"/>
          <w:sz w:val="26"/>
          <w:szCs w:val="26"/>
          <w:lang w:val="uk-UA"/>
        </w:rPr>
      </w:pPr>
      <w:r w:rsidRPr="00D35714">
        <w:rPr>
          <w:rFonts w:ascii="Times New Roman" w:hAnsi="Times New Roman" w:cs="Times New Roman"/>
          <w:color w:val="000000"/>
          <w:sz w:val="26"/>
          <w:szCs w:val="26"/>
          <w:lang w:val="uk-UA"/>
        </w:rPr>
        <w:t>зведено-балансовий, який веде облік інших господарських</w:t>
      </w:r>
      <w:r w:rsidR="00F87246">
        <w:rPr>
          <w:rFonts w:ascii="Times New Roman" w:hAnsi="Times New Roman" w:cs="Times New Roman"/>
          <w:color w:val="000000"/>
          <w:sz w:val="26"/>
          <w:szCs w:val="26"/>
          <w:lang w:val="uk-UA"/>
        </w:rPr>
        <w:t xml:space="preserve"> </w:t>
      </w:r>
      <w:r w:rsidRPr="00D35714">
        <w:rPr>
          <w:rFonts w:ascii="Times New Roman" w:hAnsi="Times New Roman" w:cs="Times New Roman"/>
          <w:color w:val="000000"/>
          <w:sz w:val="26"/>
          <w:szCs w:val="26"/>
          <w:lang w:val="uk-UA"/>
        </w:rPr>
        <w:t>операцій (облік доходів, фінансових результатів, внутрішньовідомчих</w:t>
      </w:r>
      <w:r w:rsidR="00F87246">
        <w:rPr>
          <w:rFonts w:ascii="Times New Roman" w:hAnsi="Times New Roman" w:cs="Times New Roman"/>
          <w:color w:val="000000"/>
          <w:sz w:val="26"/>
          <w:szCs w:val="26"/>
          <w:lang w:val="uk-UA"/>
        </w:rPr>
        <w:t xml:space="preserve"> </w:t>
      </w:r>
      <w:r w:rsidRPr="00D35714">
        <w:rPr>
          <w:rFonts w:ascii="Times New Roman" w:hAnsi="Times New Roman" w:cs="Times New Roman"/>
          <w:color w:val="000000"/>
          <w:sz w:val="26"/>
          <w:szCs w:val="26"/>
          <w:lang w:val="uk-UA"/>
        </w:rPr>
        <w:t>розрахунків тощо), веде узагальнюючі і облікові регістри, складає баланс та</w:t>
      </w:r>
      <w:r w:rsidR="00F87246">
        <w:rPr>
          <w:rFonts w:ascii="Times New Roman" w:hAnsi="Times New Roman" w:cs="Times New Roman"/>
          <w:color w:val="000000"/>
          <w:sz w:val="26"/>
          <w:szCs w:val="26"/>
          <w:lang w:val="uk-UA"/>
        </w:rPr>
        <w:t xml:space="preserve"> </w:t>
      </w:r>
      <w:r w:rsidRPr="00D35714">
        <w:rPr>
          <w:rFonts w:ascii="Times New Roman" w:hAnsi="Times New Roman" w:cs="Times New Roman"/>
          <w:color w:val="000000"/>
          <w:sz w:val="26"/>
          <w:szCs w:val="26"/>
          <w:lang w:val="uk-UA"/>
        </w:rPr>
        <w:t>інші форми звітності з основної діяльності підприємства, організовує</w:t>
      </w:r>
      <w:r w:rsidR="00F87246">
        <w:rPr>
          <w:rFonts w:ascii="Times New Roman" w:hAnsi="Times New Roman" w:cs="Times New Roman"/>
          <w:color w:val="000000"/>
          <w:sz w:val="26"/>
          <w:szCs w:val="26"/>
          <w:lang w:val="uk-UA"/>
        </w:rPr>
        <w:t xml:space="preserve"> </w:t>
      </w:r>
      <w:r w:rsidRPr="00D35714">
        <w:rPr>
          <w:rFonts w:ascii="Times New Roman" w:hAnsi="Times New Roman" w:cs="Times New Roman"/>
          <w:color w:val="000000"/>
          <w:sz w:val="26"/>
          <w:szCs w:val="26"/>
          <w:lang w:val="uk-UA"/>
        </w:rPr>
        <w:t>бухгалтерський архів.</w:t>
      </w:r>
    </w:p>
    <w:p w:rsidR="00C52991" w:rsidRPr="00D35714" w:rsidRDefault="00C52991" w:rsidP="00C52991">
      <w:pPr>
        <w:shd w:val="clear" w:color="auto" w:fill="FFFFFF"/>
        <w:spacing w:after="240" w:line="240" w:lineRule="auto"/>
        <w:ind w:firstLine="709"/>
        <w:jc w:val="both"/>
        <w:rPr>
          <w:rFonts w:ascii="Times New Roman" w:hAnsi="Times New Roman" w:cs="Times New Roman"/>
          <w:color w:val="000000"/>
          <w:sz w:val="26"/>
          <w:szCs w:val="26"/>
          <w:lang w:val="uk-UA"/>
        </w:rPr>
      </w:pPr>
      <w:r w:rsidRPr="00D35714">
        <w:rPr>
          <w:rFonts w:ascii="Times New Roman" w:hAnsi="Times New Roman" w:cs="Times New Roman"/>
          <w:color w:val="000000"/>
          <w:sz w:val="26"/>
          <w:szCs w:val="26"/>
          <w:lang w:val="uk-UA"/>
        </w:rPr>
        <w:lastRenderedPageBreak/>
        <w:t>Відділ матеріального обліку включає  включати групи: групу обліку необоротних активів; групу обліку запасів; групу</w:t>
      </w:r>
      <w:r w:rsidR="00F87246">
        <w:rPr>
          <w:rFonts w:ascii="Times New Roman" w:hAnsi="Times New Roman" w:cs="Times New Roman"/>
          <w:color w:val="000000"/>
          <w:sz w:val="26"/>
          <w:szCs w:val="26"/>
          <w:lang w:val="uk-UA"/>
        </w:rPr>
        <w:t xml:space="preserve"> </w:t>
      </w:r>
      <w:r w:rsidRPr="00D35714">
        <w:rPr>
          <w:rFonts w:ascii="Times New Roman" w:hAnsi="Times New Roman" w:cs="Times New Roman"/>
          <w:color w:val="000000"/>
          <w:sz w:val="26"/>
          <w:szCs w:val="26"/>
          <w:lang w:val="uk-UA"/>
        </w:rPr>
        <w:t>обліку готової продукції і товарів на складах; групу обліку транзитних операцій.</w:t>
      </w:r>
    </w:p>
    <w:p w:rsidR="00C52991" w:rsidRPr="00D35714" w:rsidRDefault="00F87246" w:rsidP="00C52991">
      <w:pPr>
        <w:shd w:val="clear" w:color="auto" w:fill="FFFFFF"/>
        <w:spacing w:after="0" w:line="360" w:lineRule="auto"/>
        <w:ind w:firstLine="709"/>
        <w:jc w:val="right"/>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Таблиця 2.2</w:t>
      </w:r>
    </w:p>
    <w:p w:rsidR="00C52991" w:rsidRPr="00F87246" w:rsidRDefault="00C52991" w:rsidP="00C52991">
      <w:pPr>
        <w:shd w:val="clear" w:color="auto" w:fill="FFFFFF"/>
        <w:spacing w:after="0" w:line="360" w:lineRule="auto"/>
        <w:ind w:firstLine="709"/>
        <w:jc w:val="center"/>
        <w:rPr>
          <w:rFonts w:ascii="Times New Roman" w:eastAsia="Times New Roman" w:hAnsi="Times New Roman" w:cs="Times New Roman"/>
          <w:b/>
          <w:color w:val="000000"/>
          <w:sz w:val="26"/>
          <w:szCs w:val="26"/>
          <w:lang w:val="uk-UA" w:eastAsia="ru-RU"/>
        </w:rPr>
      </w:pPr>
      <w:r w:rsidRPr="00F87246">
        <w:rPr>
          <w:rFonts w:ascii="Times New Roman" w:eastAsia="Times New Roman" w:hAnsi="Times New Roman" w:cs="Times New Roman"/>
          <w:b/>
          <w:color w:val="000000"/>
          <w:sz w:val="26"/>
          <w:szCs w:val="26"/>
          <w:lang w:val="uk-UA" w:eastAsia="ru-RU"/>
        </w:rPr>
        <w:t>Функції та обов’язки працівників бухгалтерії</w:t>
      </w:r>
    </w:p>
    <w:tbl>
      <w:tblPr>
        <w:tblStyle w:val="a9"/>
        <w:tblW w:w="5000" w:type="pct"/>
        <w:tblLook w:val="04A0"/>
      </w:tblPr>
      <w:tblGrid>
        <w:gridCol w:w="2236"/>
        <w:gridCol w:w="7335"/>
      </w:tblGrid>
      <w:tr w:rsidR="00C52991" w:rsidRPr="00F87246" w:rsidTr="007E56BE">
        <w:tc>
          <w:tcPr>
            <w:tcW w:w="1168" w:type="pct"/>
          </w:tcPr>
          <w:p w:rsidR="00C52991" w:rsidRPr="00F87246" w:rsidRDefault="00C52991" w:rsidP="007E56BE">
            <w:pPr>
              <w:pStyle w:val="TableParagraph"/>
              <w:ind w:left="734" w:right="0"/>
              <w:jc w:val="left"/>
              <w:rPr>
                <w:sz w:val="24"/>
                <w:szCs w:val="24"/>
              </w:rPr>
            </w:pPr>
            <w:bookmarkStart w:id="0" w:name="_Hlk492313159"/>
            <w:r w:rsidRPr="00F87246">
              <w:rPr>
                <w:sz w:val="24"/>
                <w:szCs w:val="24"/>
              </w:rPr>
              <w:t>Посада</w:t>
            </w:r>
          </w:p>
        </w:tc>
        <w:tc>
          <w:tcPr>
            <w:tcW w:w="3832" w:type="pct"/>
          </w:tcPr>
          <w:p w:rsidR="00C52991" w:rsidRPr="00F87246" w:rsidRDefault="00C52991" w:rsidP="007E56BE">
            <w:pPr>
              <w:pStyle w:val="TableParagraph"/>
              <w:ind w:left="1718" w:right="0"/>
              <w:jc w:val="left"/>
              <w:rPr>
                <w:sz w:val="24"/>
                <w:szCs w:val="24"/>
              </w:rPr>
            </w:pPr>
            <w:r w:rsidRPr="00F87246">
              <w:rPr>
                <w:sz w:val="24"/>
                <w:szCs w:val="24"/>
              </w:rPr>
              <w:t>Основні завдання та обов'язки</w:t>
            </w:r>
          </w:p>
        </w:tc>
      </w:tr>
      <w:tr w:rsidR="00C52991" w:rsidRPr="00F87246" w:rsidTr="007E56BE">
        <w:tc>
          <w:tcPr>
            <w:tcW w:w="1168" w:type="pct"/>
          </w:tcPr>
          <w:p w:rsidR="00C52991" w:rsidRDefault="00C52991" w:rsidP="007E56BE">
            <w:pPr>
              <w:pStyle w:val="TableParagraph"/>
              <w:ind w:left="105" w:right="0"/>
              <w:jc w:val="left"/>
              <w:rPr>
                <w:w w:val="95"/>
                <w:sz w:val="24"/>
                <w:szCs w:val="24"/>
                <w:lang w:val="uk-UA"/>
              </w:rPr>
            </w:pPr>
            <w:r w:rsidRPr="00F87246">
              <w:rPr>
                <w:sz w:val="24"/>
                <w:szCs w:val="24"/>
              </w:rPr>
              <w:t xml:space="preserve">Головний </w:t>
            </w:r>
            <w:r w:rsidR="00F87246">
              <w:rPr>
                <w:w w:val="95"/>
                <w:sz w:val="24"/>
                <w:szCs w:val="24"/>
                <w:lang w:val="uk-UA"/>
              </w:rPr>
              <w:t xml:space="preserve"> </w:t>
            </w:r>
          </w:p>
          <w:p w:rsidR="00F87246" w:rsidRPr="00F87246" w:rsidRDefault="00F87246" w:rsidP="007E56BE">
            <w:pPr>
              <w:pStyle w:val="TableParagraph"/>
              <w:ind w:left="105" w:right="0"/>
              <w:jc w:val="left"/>
              <w:rPr>
                <w:sz w:val="24"/>
                <w:szCs w:val="24"/>
                <w:lang w:val="uk-UA"/>
              </w:rPr>
            </w:pPr>
            <w:r>
              <w:rPr>
                <w:w w:val="95"/>
                <w:sz w:val="24"/>
                <w:szCs w:val="24"/>
                <w:lang w:val="uk-UA"/>
              </w:rPr>
              <w:t>бухгалтер</w:t>
            </w:r>
          </w:p>
        </w:tc>
        <w:tc>
          <w:tcPr>
            <w:tcW w:w="3832" w:type="pct"/>
          </w:tcPr>
          <w:p w:rsidR="00C52991" w:rsidRPr="00510446" w:rsidRDefault="00C52991" w:rsidP="00C52991">
            <w:pPr>
              <w:pStyle w:val="TableParagraph"/>
              <w:numPr>
                <w:ilvl w:val="0"/>
                <w:numId w:val="9"/>
              </w:numPr>
              <w:tabs>
                <w:tab w:val="left" w:pos="615"/>
              </w:tabs>
              <w:ind w:firstLine="0"/>
              <w:rPr>
                <w:sz w:val="24"/>
                <w:szCs w:val="24"/>
                <w:lang w:val="uk-UA"/>
              </w:rPr>
            </w:pPr>
            <w:r w:rsidRPr="00510446">
              <w:rPr>
                <w:sz w:val="24"/>
                <w:szCs w:val="24"/>
                <w:lang w:val="uk-UA"/>
              </w:rPr>
              <w:t>Забезпечення ведення бухгалтерського обліку, дотримуючись єдиних методологічних засад, встановлених Законом України «Про бухгалтерський та фінансову звітність в Україні», з урахуванням особливостей діяльності підприємства і технології оброблення облікових даних;</w:t>
            </w:r>
          </w:p>
          <w:p w:rsidR="00C52991" w:rsidRPr="00F87246" w:rsidRDefault="00C52991" w:rsidP="00C52991">
            <w:pPr>
              <w:pStyle w:val="TableParagraph"/>
              <w:numPr>
                <w:ilvl w:val="1"/>
                <w:numId w:val="9"/>
              </w:numPr>
              <w:tabs>
                <w:tab w:val="left" w:pos="668"/>
              </w:tabs>
              <w:ind w:firstLine="356"/>
              <w:rPr>
                <w:sz w:val="24"/>
                <w:szCs w:val="24"/>
                <w:lang w:val="ru-RU"/>
              </w:rPr>
            </w:pPr>
            <w:r w:rsidRPr="00F87246">
              <w:rPr>
                <w:sz w:val="24"/>
                <w:szCs w:val="24"/>
                <w:lang w:val="ru-RU"/>
              </w:rPr>
              <w:t xml:space="preserve">Організація контролю за відображенням на рахунках бухгалтерського </w:t>
            </w:r>
            <w:proofErr w:type="gramStart"/>
            <w:r w:rsidRPr="00F87246">
              <w:rPr>
                <w:sz w:val="24"/>
                <w:szCs w:val="24"/>
                <w:lang w:val="ru-RU"/>
              </w:rPr>
              <w:t>обл</w:t>
            </w:r>
            <w:proofErr w:type="gramEnd"/>
            <w:r w:rsidRPr="00F87246">
              <w:rPr>
                <w:sz w:val="24"/>
                <w:szCs w:val="24"/>
                <w:lang w:val="ru-RU"/>
              </w:rPr>
              <w:t>іку господарськихоперацій;</w:t>
            </w:r>
          </w:p>
          <w:p w:rsidR="00C52991" w:rsidRPr="00F87246" w:rsidRDefault="00C52991" w:rsidP="00C52991">
            <w:pPr>
              <w:pStyle w:val="TableParagraph"/>
              <w:numPr>
                <w:ilvl w:val="1"/>
                <w:numId w:val="9"/>
              </w:numPr>
              <w:tabs>
                <w:tab w:val="left" w:pos="845"/>
              </w:tabs>
              <w:ind w:firstLine="356"/>
              <w:rPr>
                <w:sz w:val="24"/>
                <w:szCs w:val="24"/>
                <w:lang w:val="ru-RU"/>
              </w:rPr>
            </w:pPr>
            <w:r w:rsidRPr="00F87246">
              <w:rPr>
                <w:sz w:val="24"/>
                <w:szCs w:val="24"/>
                <w:lang w:val="ru-RU"/>
              </w:rPr>
              <w:t xml:space="preserve">Забезпечення неухильного дотримання порядку оформлення та подання до </w:t>
            </w:r>
            <w:proofErr w:type="gramStart"/>
            <w:r w:rsidRPr="00F87246">
              <w:rPr>
                <w:sz w:val="24"/>
                <w:szCs w:val="24"/>
                <w:lang w:val="ru-RU"/>
              </w:rPr>
              <w:t>обл</w:t>
            </w:r>
            <w:proofErr w:type="gramEnd"/>
            <w:r w:rsidRPr="00F87246">
              <w:rPr>
                <w:sz w:val="24"/>
                <w:szCs w:val="24"/>
                <w:lang w:val="ru-RU"/>
              </w:rPr>
              <w:t>іку первинних документів усіма підрозділами, службами тапрацівниками;</w:t>
            </w:r>
          </w:p>
          <w:p w:rsidR="00C52991" w:rsidRPr="00F87246" w:rsidRDefault="00C52991" w:rsidP="00C52991">
            <w:pPr>
              <w:pStyle w:val="TableParagraph"/>
              <w:numPr>
                <w:ilvl w:val="1"/>
                <w:numId w:val="9"/>
              </w:numPr>
              <w:tabs>
                <w:tab w:val="left" w:pos="697"/>
              </w:tabs>
              <w:ind w:firstLine="356"/>
              <w:rPr>
                <w:sz w:val="24"/>
                <w:szCs w:val="24"/>
                <w:lang w:val="ru-RU"/>
              </w:rPr>
            </w:pPr>
            <w:r w:rsidRPr="00F87246">
              <w:rPr>
                <w:sz w:val="24"/>
                <w:szCs w:val="24"/>
                <w:lang w:val="ru-RU"/>
              </w:rPr>
              <w:t xml:space="preserve">Ухвалення </w:t>
            </w:r>
            <w:proofErr w:type="gramStart"/>
            <w:r w:rsidRPr="00F87246">
              <w:rPr>
                <w:sz w:val="24"/>
                <w:szCs w:val="24"/>
                <w:lang w:val="ru-RU"/>
              </w:rPr>
              <w:t>вс</w:t>
            </w:r>
            <w:proofErr w:type="gramEnd"/>
            <w:r w:rsidRPr="00F87246">
              <w:rPr>
                <w:sz w:val="24"/>
                <w:szCs w:val="24"/>
                <w:lang w:val="ru-RU"/>
              </w:rPr>
              <w:t>іх необхідних заходів для запобігання несанкціонованому та непомітному виправленню записів у первинних документах і регістрах бухгалтерського обліку та збереження оброблених документів, регістрів і звітності протягом встановленоготерміну;</w:t>
            </w:r>
          </w:p>
          <w:p w:rsidR="00C52991" w:rsidRPr="00F87246" w:rsidRDefault="00C52991" w:rsidP="00C52991">
            <w:pPr>
              <w:pStyle w:val="TableParagraph"/>
              <w:numPr>
                <w:ilvl w:val="1"/>
                <w:numId w:val="9"/>
              </w:numPr>
              <w:tabs>
                <w:tab w:val="left" w:pos="975"/>
              </w:tabs>
              <w:ind w:firstLine="356"/>
              <w:rPr>
                <w:sz w:val="24"/>
                <w:szCs w:val="24"/>
                <w:lang w:val="ru-RU"/>
              </w:rPr>
            </w:pPr>
            <w:r w:rsidRPr="00F87246">
              <w:rPr>
                <w:sz w:val="24"/>
                <w:szCs w:val="24"/>
                <w:lang w:val="ru-RU"/>
              </w:rPr>
              <w:t xml:space="preserve">Забезпечення складання на основі </w:t>
            </w:r>
            <w:r w:rsidRPr="00F87246">
              <w:rPr>
                <w:spacing w:val="2"/>
                <w:sz w:val="24"/>
                <w:szCs w:val="24"/>
                <w:lang w:val="ru-RU"/>
              </w:rPr>
              <w:t xml:space="preserve">даних </w:t>
            </w:r>
            <w:r w:rsidRPr="00F87246">
              <w:rPr>
                <w:sz w:val="24"/>
                <w:szCs w:val="24"/>
                <w:lang w:val="ru-RU"/>
              </w:rPr>
              <w:t xml:space="preserve">бухгалтерського </w:t>
            </w:r>
            <w:proofErr w:type="gramStart"/>
            <w:r w:rsidRPr="00F87246">
              <w:rPr>
                <w:sz w:val="24"/>
                <w:szCs w:val="24"/>
                <w:lang w:val="ru-RU"/>
              </w:rPr>
              <w:t>обл</w:t>
            </w:r>
            <w:proofErr w:type="gramEnd"/>
            <w:r w:rsidRPr="00F87246">
              <w:rPr>
                <w:sz w:val="24"/>
                <w:szCs w:val="24"/>
                <w:lang w:val="ru-RU"/>
              </w:rPr>
              <w:t>іку фінансової звітності підприємства, підписання її та подання в установлені терміни користувачам;</w:t>
            </w:r>
          </w:p>
          <w:p w:rsidR="00C52991" w:rsidRPr="00F87246" w:rsidRDefault="00C52991" w:rsidP="00C52991">
            <w:pPr>
              <w:pStyle w:val="TableParagraph"/>
              <w:numPr>
                <w:ilvl w:val="1"/>
                <w:numId w:val="9"/>
              </w:numPr>
              <w:tabs>
                <w:tab w:val="left" w:pos="620"/>
              </w:tabs>
              <w:ind w:firstLine="356"/>
              <w:rPr>
                <w:sz w:val="24"/>
                <w:szCs w:val="24"/>
                <w:lang w:val="ru-RU"/>
              </w:rPr>
            </w:pPr>
            <w:r w:rsidRPr="00F87246">
              <w:rPr>
                <w:sz w:val="24"/>
                <w:szCs w:val="24"/>
                <w:lang w:val="ru-RU"/>
              </w:rPr>
              <w:t>Здійснення заходів щодо надання повної та об'єктивної інформації про фінансовий стан, результати діяльності та рух грошових коштівпідприємства;</w:t>
            </w:r>
          </w:p>
          <w:p w:rsidR="00C52991" w:rsidRPr="00F87246" w:rsidRDefault="00C52991" w:rsidP="00C52991">
            <w:pPr>
              <w:pStyle w:val="TableParagraph"/>
              <w:numPr>
                <w:ilvl w:val="1"/>
                <w:numId w:val="9"/>
              </w:numPr>
              <w:tabs>
                <w:tab w:val="left" w:pos="644"/>
              </w:tabs>
              <w:ind w:firstLine="356"/>
              <w:rPr>
                <w:sz w:val="24"/>
                <w:szCs w:val="24"/>
                <w:lang w:val="ru-RU"/>
              </w:rPr>
            </w:pPr>
            <w:r w:rsidRPr="00F87246">
              <w:rPr>
                <w:sz w:val="24"/>
                <w:szCs w:val="24"/>
                <w:lang w:val="ru-RU"/>
              </w:rPr>
              <w:t xml:space="preserve">Ухвалення участі в </w:t>
            </w:r>
            <w:proofErr w:type="gramStart"/>
            <w:r w:rsidRPr="00F87246">
              <w:rPr>
                <w:sz w:val="24"/>
                <w:szCs w:val="24"/>
                <w:lang w:val="ru-RU"/>
              </w:rPr>
              <w:t>п</w:t>
            </w:r>
            <w:proofErr w:type="gramEnd"/>
            <w:r w:rsidRPr="00F87246">
              <w:rPr>
                <w:sz w:val="24"/>
                <w:szCs w:val="24"/>
                <w:lang w:val="ru-RU"/>
              </w:rPr>
              <w:t xml:space="preserve">ідготовці та поданні інших видів періодичної звітності, які передбачають підпис головного бухгалтера, до органів вищого рівня у відповідності до нормативних актів, затвердженими </w:t>
            </w:r>
          </w:p>
        </w:tc>
      </w:tr>
    </w:tbl>
    <w:bookmarkEnd w:id="0"/>
    <w:p w:rsidR="00C52991" w:rsidRDefault="00C52991" w:rsidP="00C52991">
      <w:pPr>
        <w:shd w:val="clear" w:color="auto" w:fill="FFFFFF"/>
        <w:spacing w:after="0" w:line="360" w:lineRule="auto"/>
        <w:ind w:firstLine="709"/>
        <w:jc w:val="right"/>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Продовження табл. 2.3</w:t>
      </w:r>
    </w:p>
    <w:tbl>
      <w:tblPr>
        <w:tblStyle w:val="a9"/>
        <w:tblW w:w="5000" w:type="pct"/>
        <w:tblLook w:val="04A0"/>
      </w:tblPr>
      <w:tblGrid>
        <w:gridCol w:w="2318"/>
        <w:gridCol w:w="7253"/>
      </w:tblGrid>
      <w:tr w:rsidR="00C52991" w:rsidRPr="00D35714" w:rsidTr="007E56BE">
        <w:tc>
          <w:tcPr>
            <w:tcW w:w="1168" w:type="pct"/>
          </w:tcPr>
          <w:p w:rsidR="00C52991" w:rsidRPr="00D35714" w:rsidRDefault="00C52991" w:rsidP="007E56BE">
            <w:pPr>
              <w:pStyle w:val="TableParagraph"/>
              <w:ind w:left="734" w:right="0"/>
              <w:jc w:val="left"/>
              <w:rPr>
                <w:sz w:val="24"/>
                <w:szCs w:val="24"/>
              </w:rPr>
            </w:pPr>
            <w:r w:rsidRPr="00D35714">
              <w:rPr>
                <w:sz w:val="24"/>
                <w:szCs w:val="24"/>
              </w:rPr>
              <w:t>Посада</w:t>
            </w:r>
          </w:p>
        </w:tc>
        <w:tc>
          <w:tcPr>
            <w:tcW w:w="3832" w:type="pct"/>
          </w:tcPr>
          <w:p w:rsidR="00C52991" w:rsidRPr="00D35714" w:rsidRDefault="00C52991" w:rsidP="007E56BE">
            <w:pPr>
              <w:pStyle w:val="TableParagraph"/>
              <w:ind w:left="1718" w:right="0"/>
              <w:jc w:val="left"/>
              <w:rPr>
                <w:sz w:val="24"/>
                <w:szCs w:val="24"/>
              </w:rPr>
            </w:pPr>
            <w:r w:rsidRPr="00D35714">
              <w:rPr>
                <w:sz w:val="24"/>
                <w:szCs w:val="24"/>
              </w:rPr>
              <w:t>Основні завдання та обов'язки</w:t>
            </w:r>
          </w:p>
        </w:tc>
      </w:tr>
      <w:tr w:rsidR="00C52991" w:rsidRPr="00D35714" w:rsidTr="007E56BE">
        <w:tc>
          <w:tcPr>
            <w:tcW w:w="1168" w:type="pct"/>
          </w:tcPr>
          <w:p w:rsidR="00C52991" w:rsidRPr="00D35714" w:rsidRDefault="00C52991" w:rsidP="007E56BE">
            <w:pPr>
              <w:pStyle w:val="TableParagraph"/>
              <w:ind w:left="105" w:right="0"/>
              <w:jc w:val="left"/>
              <w:rPr>
                <w:sz w:val="24"/>
                <w:szCs w:val="24"/>
              </w:rPr>
            </w:pPr>
            <w:r w:rsidRPr="00D35714">
              <w:rPr>
                <w:sz w:val="24"/>
                <w:szCs w:val="24"/>
              </w:rPr>
              <w:t xml:space="preserve">Головний </w:t>
            </w:r>
            <w:r w:rsidRPr="00D35714">
              <w:rPr>
                <w:w w:val="95"/>
                <w:sz w:val="24"/>
                <w:szCs w:val="24"/>
              </w:rPr>
              <w:t>бухгалтер</w:t>
            </w:r>
          </w:p>
        </w:tc>
        <w:tc>
          <w:tcPr>
            <w:tcW w:w="3832" w:type="pct"/>
          </w:tcPr>
          <w:p w:rsidR="00C52991" w:rsidRPr="00FA5011" w:rsidRDefault="00C52991" w:rsidP="007E56BE">
            <w:pPr>
              <w:pStyle w:val="TableParagraph"/>
              <w:tabs>
                <w:tab w:val="left" w:pos="668"/>
              </w:tabs>
              <w:ind w:left="0"/>
              <w:rPr>
                <w:sz w:val="24"/>
                <w:szCs w:val="24"/>
                <w:lang w:val="ru-RU"/>
              </w:rPr>
            </w:pPr>
            <w:r w:rsidRPr="00FA5011">
              <w:rPr>
                <w:sz w:val="24"/>
                <w:szCs w:val="24"/>
                <w:lang w:val="ru-RU"/>
              </w:rPr>
              <w:t>затвердженими формами та інструкціями;</w:t>
            </w:r>
          </w:p>
          <w:p w:rsidR="00C52991" w:rsidRPr="00D35714" w:rsidRDefault="00C52991" w:rsidP="00C52991">
            <w:pPr>
              <w:pStyle w:val="TableParagraph"/>
              <w:numPr>
                <w:ilvl w:val="1"/>
                <w:numId w:val="9"/>
              </w:numPr>
              <w:tabs>
                <w:tab w:val="left" w:pos="922"/>
              </w:tabs>
              <w:ind w:firstLine="356"/>
              <w:rPr>
                <w:sz w:val="24"/>
                <w:szCs w:val="24"/>
                <w:lang w:val="ru-RU"/>
              </w:rPr>
            </w:pPr>
            <w:r w:rsidRPr="00D35714">
              <w:rPr>
                <w:sz w:val="24"/>
                <w:szCs w:val="24"/>
                <w:lang w:val="ru-RU"/>
              </w:rPr>
              <w:t xml:space="preserve">Забезпечення за погодженням з власником (керівником) </w:t>
            </w:r>
            <w:proofErr w:type="gramStart"/>
            <w:r w:rsidRPr="00D35714">
              <w:rPr>
                <w:sz w:val="24"/>
                <w:szCs w:val="24"/>
                <w:lang w:val="ru-RU"/>
              </w:rPr>
              <w:t>п</w:t>
            </w:r>
            <w:proofErr w:type="gramEnd"/>
            <w:r w:rsidRPr="00D35714">
              <w:rPr>
                <w:sz w:val="24"/>
                <w:szCs w:val="24"/>
                <w:lang w:val="ru-RU"/>
              </w:rPr>
              <w:t>ідприємства перерахування податків  і зборів, передбаченихзаконодавством;</w:t>
            </w:r>
          </w:p>
          <w:p w:rsidR="00C52991" w:rsidRPr="00D35714" w:rsidRDefault="00C52991" w:rsidP="00C52991">
            <w:pPr>
              <w:pStyle w:val="TableParagraph"/>
              <w:numPr>
                <w:ilvl w:val="1"/>
                <w:numId w:val="9"/>
              </w:numPr>
              <w:tabs>
                <w:tab w:val="left" w:pos="802"/>
              </w:tabs>
              <w:ind w:right="103" w:firstLine="356"/>
              <w:rPr>
                <w:sz w:val="24"/>
                <w:szCs w:val="24"/>
                <w:lang w:val="ru-RU"/>
              </w:rPr>
            </w:pPr>
            <w:r w:rsidRPr="00D35714">
              <w:rPr>
                <w:sz w:val="24"/>
                <w:szCs w:val="24"/>
                <w:lang w:val="ru-RU"/>
              </w:rPr>
              <w:t>Проведення розрахунків з іншими кредиторами відповідно до договірнихзобов'язань;</w:t>
            </w:r>
          </w:p>
          <w:p w:rsidR="00C52991" w:rsidRPr="00D35714" w:rsidRDefault="00C52991" w:rsidP="00C52991">
            <w:pPr>
              <w:pStyle w:val="TableParagraph"/>
              <w:numPr>
                <w:ilvl w:val="1"/>
                <w:numId w:val="9"/>
              </w:numPr>
              <w:tabs>
                <w:tab w:val="left" w:pos="672"/>
              </w:tabs>
              <w:ind w:right="105" w:firstLine="356"/>
              <w:rPr>
                <w:sz w:val="24"/>
                <w:szCs w:val="24"/>
                <w:lang w:val="ru-RU"/>
              </w:rPr>
            </w:pPr>
            <w:r w:rsidRPr="00D35714">
              <w:rPr>
                <w:sz w:val="24"/>
                <w:szCs w:val="24"/>
                <w:lang w:val="ru-RU"/>
              </w:rPr>
              <w:t xml:space="preserve">Здійснення контролю за веденням касових операцій, раціональним та ефективним використанням </w:t>
            </w:r>
            <w:proofErr w:type="gramStart"/>
            <w:r w:rsidRPr="00D35714">
              <w:rPr>
                <w:sz w:val="24"/>
                <w:szCs w:val="24"/>
                <w:lang w:val="ru-RU"/>
              </w:rPr>
              <w:t>матер</w:t>
            </w:r>
            <w:proofErr w:type="gramEnd"/>
            <w:r w:rsidRPr="00D35714">
              <w:rPr>
                <w:sz w:val="24"/>
                <w:szCs w:val="24"/>
                <w:lang w:val="ru-RU"/>
              </w:rPr>
              <w:t>іальних, трудових і фінансовихресурсів;</w:t>
            </w:r>
          </w:p>
          <w:p w:rsidR="00C52991" w:rsidRPr="00D35714" w:rsidRDefault="00C52991" w:rsidP="00C52991">
            <w:pPr>
              <w:pStyle w:val="TableParagraph"/>
              <w:numPr>
                <w:ilvl w:val="1"/>
                <w:numId w:val="9"/>
              </w:numPr>
              <w:tabs>
                <w:tab w:val="left" w:pos="764"/>
              </w:tabs>
              <w:ind w:firstLine="356"/>
              <w:rPr>
                <w:sz w:val="24"/>
                <w:szCs w:val="24"/>
                <w:lang w:val="ru-RU"/>
              </w:rPr>
            </w:pPr>
            <w:r w:rsidRPr="00D35714">
              <w:rPr>
                <w:sz w:val="24"/>
                <w:szCs w:val="24"/>
                <w:lang w:val="ru-RU"/>
              </w:rPr>
              <w:t xml:space="preserve">Ухвалення участі в проведенні інвентаризаційної роботи на </w:t>
            </w:r>
            <w:proofErr w:type="gramStart"/>
            <w:r w:rsidRPr="00D35714">
              <w:rPr>
                <w:sz w:val="24"/>
                <w:szCs w:val="24"/>
                <w:lang w:val="ru-RU"/>
              </w:rPr>
              <w:t>п</w:t>
            </w:r>
            <w:proofErr w:type="gramEnd"/>
            <w:r w:rsidRPr="00D35714">
              <w:rPr>
                <w:sz w:val="24"/>
                <w:szCs w:val="24"/>
                <w:lang w:val="ru-RU"/>
              </w:rPr>
              <w:t>ідприємстві, оформленні матеріалів, пов'язаних з нестачею та відшкодуванням втрат віднестачі,</w:t>
            </w:r>
          </w:p>
          <w:p w:rsidR="00C52991" w:rsidRPr="00D35714" w:rsidRDefault="00C52991" w:rsidP="00C52991">
            <w:pPr>
              <w:pStyle w:val="TableParagraph"/>
              <w:numPr>
                <w:ilvl w:val="1"/>
                <w:numId w:val="9"/>
              </w:numPr>
              <w:tabs>
                <w:tab w:val="left" w:pos="620"/>
              </w:tabs>
              <w:ind w:left="619" w:right="0" w:hanging="163"/>
              <w:jc w:val="left"/>
              <w:rPr>
                <w:sz w:val="24"/>
                <w:szCs w:val="24"/>
                <w:lang w:val="ru-RU"/>
              </w:rPr>
            </w:pPr>
            <w:r w:rsidRPr="00D35714">
              <w:rPr>
                <w:sz w:val="24"/>
                <w:szCs w:val="24"/>
                <w:lang w:val="ru-RU"/>
              </w:rPr>
              <w:t>Крадіжки і псування активівпідприємства;</w:t>
            </w:r>
          </w:p>
          <w:p w:rsidR="00C52991" w:rsidRPr="00D35714" w:rsidRDefault="00C52991" w:rsidP="00C52991">
            <w:pPr>
              <w:pStyle w:val="TableParagraph"/>
              <w:numPr>
                <w:ilvl w:val="0"/>
                <w:numId w:val="11"/>
              </w:numPr>
              <w:tabs>
                <w:tab w:val="left" w:pos="653"/>
              </w:tabs>
              <w:ind w:right="0" w:firstLine="356"/>
              <w:jc w:val="left"/>
              <w:rPr>
                <w:sz w:val="24"/>
                <w:szCs w:val="24"/>
                <w:lang w:val="ru-RU"/>
              </w:rPr>
            </w:pPr>
            <w:r w:rsidRPr="00D35714">
              <w:rPr>
                <w:sz w:val="24"/>
                <w:szCs w:val="24"/>
                <w:lang w:val="ru-RU"/>
              </w:rPr>
              <w:t xml:space="preserve">Забезпечення перевірки стану бухгалтерського </w:t>
            </w:r>
            <w:proofErr w:type="gramStart"/>
            <w:r w:rsidRPr="00D35714">
              <w:rPr>
                <w:sz w:val="24"/>
                <w:szCs w:val="24"/>
                <w:lang w:val="ru-RU"/>
              </w:rPr>
              <w:t>обл</w:t>
            </w:r>
            <w:proofErr w:type="gramEnd"/>
            <w:r w:rsidRPr="00D35714">
              <w:rPr>
                <w:sz w:val="24"/>
                <w:szCs w:val="24"/>
                <w:lang w:val="ru-RU"/>
              </w:rPr>
              <w:t>іку;</w:t>
            </w:r>
          </w:p>
          <w:p w:rsidR="00C52991" w:rsidRPr="00D35714" w:rsidRDefault="00C52991" w:rsidP="00C52991">
            <w:pPr>
              <w:pStyle w:val="TableParagraph"/>
              <w:numPr>
                <w:ilvl w:val="0"/>
                <w:numId w:val="11"/>
              </w:numPr>
              <w:tabs>
                <w:tab w:val="left" w:pos="763"/>
                <w:tab w:val="left" w:pos="764"/>
                <w:tab w:val="left" w:pos="2371"/>
                <w:tab w:val="left" w:pos="3422"/>
                <w:tab w:val="left" w:pos="3748"/>
                <w:tab w:val="left" w:pos="5270"/>
                <w:tab w:val="left" w:pos="6839"/>
              </w:tabs>
              <w:ind w:right="105" w:firstLine="356"/>
              <w:jc w:val="left"/>
              <w:rPr>
                <w:sz w:val="24"/>
                <w:szCs w:val="24"/>
                <w:lang w:val="ru-RU"/>
              </w:rPr>
            </w:pPr>
            <w:r w:rsidRPr="00D35714">
              <w:rPr>
                <w:sz w:val="24"/>
                <w:szCs w:val="24"/>
                <w:lang w:val="ru-RU"/>
              </w:rPr>
              <w:lastRenderedPageBreak/>
              <w:t>Організація</w:t>
            </w:r>
            <w:r w:rsidRPr="00D35714">
              <w:rPr>
                <w:sz w:val="24"/>
                <w:szCs w:val="24"/>
                <w:lang w:val="ru-RU"/>
              </w:rPr>
              <w:tab/>
              <w:t>роботи</w:t>
            </w:r>
            <w:r w:rsidRPr="00D35714">
              <w:rPr>
                <w:sz w:val="24"/>
                <w:szCs w:val="24"/>
                <w:lang w:val="ru-RU"/>
              </w:rPr>
              <w:tab/>
              <w:t>з</w:t>
            </w:r>
            <w:r w:rsidRPr="00D35714">
              <w:rPr>
                <w:sz w:val="24"/>
                <w:szCs w:val="24"/>
                <w:lang w:val="ru-RU"/>
              </w:rPr>
              <w:tab/>
            </w:r>
            <w:proofErr w:type="gramStart"/>
            <w:r w:rsidRPr="00D35714">
              <w:rPr>
                <w:sz w:val="24"/>
                <w:szCs w:val="24"/>
                <w:lang w:val="ru-RU"/>
              </w:rPr>
              <w:t>п</w:t>
            </w:r>
            <w:proofErr w:type="gramEnd"/>
            <w:r w:rsidRPr="00D35714">
              <w:rPr>
                <w:sz w:val="24"/>
                <w:szCs w:val="24"/>
                <w:lang w:val="ru-RU"/>
              </w:rPr>
              <w:t>ідготовки</w:t>
            </w:r>
            <w:r w:rsidRPr="00D35714">
              <w:rPr>
                <w:sz w:val="24"/>
                <w:szCs w:val="24"/>
                <w:lang w:val="ru-RU"/>
              </w:rPr>
              <w:tab/>
              <w:t>пропозицій</w:t>
            </w:r>
            <w:r w:rsidRPr="00D35714">
              <w:rPr>
                <w:sz w:val="24"/>
                <w:szCs w:val="24"/>
                <w:lang w:val="ru-RU"/>
              </w:rPr>
              <w:tab/>
              <w:t>для власника (керівника) підприємстващодо:</w:t>
            </w:r>
          </w:p>
          <w:p w:rsidR="00C52991" w:rsidRPr="00D35714" w:rsidRDefault="00C52991" w:rsidP="00C52991">
            <w:pPr>
              <w:pStyle w:val="TableParagraph"/>
              <w:numPr>
                <w:ilvl w:val="0"/>
                <w:numId w:val="10"/>
              </w:numPr>
              <w:tabs>
                <w:tab w:val="left" w:pos="268"/>
              </w:tabs>
              <w:ind w:firstLine="0"/>
              <w:rPr>
                <w:sz w:val="24"/>
                <w:szCs w:val="24"/>
                <w:lang w:val="ru-RU"/>
              </w:rPr>
            </w:pPr>
            <w:r w:rsidRPr="00D35714">
              <w:rPr>
                <w:sz w:val="24"/>
                <w:szCs w:val="24"/>
                <w:lang w:val="ru-RU"/>
              </w:rPr>
              <w:t xml:space="preserve">вибору оптимальної структури бухгалтерії і чисельності її працівників, </w:t>
            </w:r>
            <w:proofErr w:type="gramStart"/>
            <w:r w:rsidRPr="00D35714">
              <w:rPr>
                <w:sz w:val="24"/>
                <w:szCs w:val="24"/>
                <w:lang w:val="ru-RU"/>
              </w:rPr>
              <w:t>п</w:t>
            </w:r>
            <w:proofErr w:type="gramEnd"/>
            <w:r w:rsidRPr="00D35714">
              <w:rPr>
                <w:sz w:val="24"/>
                <w:szCs w:val="24"/>
                <w:lang w:val="ru-RU"/>
              </w:rPr>
              <w:t xml:space="preserve">ідвищення професійного старіння бухгалтерів, забезпечення їх довідковими матеріалами; </w:t>
            </w:r>
            <w:r w:rsidRPr="00D35714">
              <w:rPr>
                <w:sz w:val="24"/>
                <w:szCs w:val="24"/>
              </w:rPr>
              <w:t>V</w:t>
            </w:r>
            <w:r w:rsidRPr="00D35714">
              <w:rPr>
                <w:sz w:val="24"/>
                <w:szCs w:val="24"/>
                <w:lang w:val="ru-RU"/>
              </w:rPr>
              <w:t xml:space="preserve"> визначення облікової політики підприємства внесення змін до обраної облікової політики, вибору форми бухгалтерського обліку з урахуванням діяльності підприємства і технології оброблення обліковихданих;</w:t>
            </w:r>
          </w:p>
          <w:p w:rsidR="00C52991" w:rsidRPr="00D35714" w:rsidRDefault="00C52991" w:rsidP="00C52991">
            <w:pPr>
              <w:pStyle w:val="TableParagraph"/>
              <w:numPr>
                <w:ilvl w:val="0"/>
                <w:numId w:val="10"/>
              </w:numPr>
              <w:tabs>
                <w:tab w:val="left" w:pos="404"/>
              </w:tabs>
              <w:ind w:right="103" w:firstLine="0"/>
              <w:rPr>
                <w:sz w:val="24"/>
                <w:szCs w:val="24"/>
                <w:lang w:val="ru-RU"/>
              </w:rPr>
            </w:pPr>
            <w:r w:rsidRPr="00D35714">
              <w:rPr>
                <w:sz w:val="24"/>
                <w:szCs w:val="24"/>
                <w:lang w:val="ru-RU"/>
              </w:rPr>
              <w:t xml:space="preserve">розробка системи і форм внутрішньогосподарського (управлінського) </w:t>
            </w:r>
            <w:proofErr w:type="gramStart"/>
            <w:r w:rsidRPr="00D35714">
              <w:rPr>
                <w:sz w:val="24"/>
                <w:szCs w:val="24"/>
                <w:lang w:val="ru-RU"/>
              </w:rPr>
              <w:t>обл</w:t>
            </w:r>
            <w:proofErr w:type="gramEnd"/>
            <w:r w:rsidRPr="00D35714">
              <w:rPr>
                <w:sz w:val="24"/>
                <w:szCs w:val="24"/>
                <w:lang w:val="ru-RU"/>
              </w:rPr>
              <w:t>іку та правил документообігу, додаткової системи рахунків і регістрів аналітичного обліку, звітності і контролю господарськихоперацій;</w:t>
            </w:r>
          </w:p>
          <w:p w:rsidR="00C52991" w:rsidRPr="00D35714" w:rsidRDefault="00C52991" w:rsidP="00C52991">
            <w:pPr>
              <w:pStyle w:val="TableParagraph"/>
              <w:numPr>
                <w:ilvl w:val="0"/>
                <w:numId w:val="10"/>
              </w:numPr>
              <w:tabs>
                <w:tab w:val="left" w:pos="303"/>
              </w:tabs>
              <w:ind w:firstLine="0"/>
              <w:rPr>
                <w:sz w:val="24"/>
                <w:szCs w:val="24"/>
                <w:lang w:val="ru-RU"/>
              </w:rPr>
            </w:pPr>
            <w:r w:rsidRPr="00D35714">
              <w:rPr>
                <w:sz w:val="24"/>
                <w:szCs w:val="24"/>
                <w:lang w:val="ru-RU"/>
              </w:rPr>
              <w:t xml:space="preserve">визначення прав працівників на </w:t>
            </w:r>
            <w:proofErr w:type="gramStart"/>
            <w:r w:rsidRPr="00D35714">
              <w:rPr>
                <w:sz w:val="24"/>
                <w:szCs w:val="24"/>
                <w:lang w:val="ru-RU"/>
              </w:rPr>
              <w:t>п</w:t>
            </w:r>
            <w:proofErr w:type="gramEnd"/>
            <w:r w:rsidRPr="00D35714">
              <w:rPr>
                <w:sz w:val="24"/>
                <w:szCs w:val="24"/>
                <w:lang w:val="ru-RU"/>
              </w:rPr>
              <w:t>ідписання первинних і зведених облікових їхдокументів;</w:t>
            </w:r>
          </w:p>
          <w:p w:rsidR="00C52991" w:rsidRPr="00D35714" w:rsidRDefault="00C52991" w:rsidP="00C52991">
            <w:pPr>
              <w:pStyle w:val="TableParagraph"/>
              <w:numPr>
                <w:ilvl w:val="0"/>
                <w:numId w:val="10"/>
              </w:numPr>
              <w:tabs>
                <w:tab w:val="left" w:pos="490"/>
              </w:tabs>
              <w:ind w:firstLine="0"/>
              <w:rPr>
                <w:sz w:val="24"/>
                <w:szCs w:val="24"/>
                <w:lang w:val="ru-RU"/>
              </w:rPr>
            </w:pPr>
            <w:r w:rsidRPr="00D35714">
              <w:rPr>
                <w:sz w:val="24"/>
                <w:szCs w:val="24"/>
                <w:lang w:val="ru-RU"/>
              </w:rPr>
              <w:t>поліпшення системи інформаційного забезпечення управління та шляхів проходження обробленої інформації довиконавці</w:t>
            </w:r>
            <w:proofErr w:type="gramStart"/>
            <w:r w:rsidRPr="00D35714">
              <w:rPr>
                <w:sz w:val="24"/>
                <w:szCs w:val="24"/>
                <w:lang w:val="ru-RU"/>
              </w:rPr>
              <w:t>в</w:t>
            </w:r>
            <w:proofErr w:type="gramEnd"/>
            <w:r w:rsidRPr="00D35714">
              <w:rPr>
                <w:sz w:val="24"/>
                <w:szCs w:val="24"/>
                <w:lang w:val="ru-RU"/>
              </w:rPr>
              <w:t>;</w:t>
            </w:r>
          </w:p>
          <w:p w:rsidR="00C52991" w:rsidRPr="00D35714" w:rsidRDefault="00C52991" w:rsidP="00C52991">
            <w:pPr>
              <w:pStyle w:val="TableParagraph"/>
              <w:numPr>
                <w:ilvl w:val="0"/>
                <w:numId w:val="10"/>
              </w:numPr>
              <w:tabs>
                <w:tab w:val="left" w:pos="490"/>
              </w:tabs>
              <w:ind w:firstLine="0"/>
              <w:rPr>
                <w:sz w:val="24"/>
                <w:szCs w:val="24"/>
                <w:lang w:val="ru-RU"/>
              </w:rPr>
            </w:pPr>
            <w:r w:rsidRPr="00D35714">
              <w:rPr>
                <w:sz w:val="24"/>
                <w:szCs w:val="24"/>
                <w:lang w:val="ru-RU"/>
              </w:rPr>
              <w:t xml:space="preserve">впровадження автоматизованої системи обробки даних бухгалтерського </w:t>
            </w:r>
            <w:proofErr w:type="gramStart"/>
            <w:r w:rsidRPr="00D35714">
              <w:rPr>
                <w:sz w:val="24"/>
                <w:szCs w:val="24"/>
                <w:lang w:val="ru-RU"/>
              </w:rPr>
              <w:t>обл</w:t>
            </w:r>
            <w:proofErr w:type="gramEnd"/>
            <w:r w:rsidRPr="00D35714">
              <w:rPr>
                <w:sz w:val="24"/>
                <w:szCs w:val="24"/>
                <w:lang w:val="ru-RU"/>
              </w:rPr>
              <w:t>іку з урахуванням особливостей діяльності підприємства чи удосконаленнядіючої.</w:t>
            </w:r>
          </w:p>
        </w:tc>
      </w:tr>
      <w:tr w:rsidR="00C52991" w:rsidRPr="00D35714" w:rsidTr="007E56BE">
        <w:tc>
          <w:tcPr>
            <w:tcW w:w="1168" w:type="pct"/>
          </w:tcPr>
          <w:p w:rsidR="00C52991" w:rsidRPr="00D35714" w:rsidRDefault="00C52991" w:rsidP="007E56BE">
            <w:pPr>
              <w:pStyle w:val="TableParagraph"/>
              <w:ind w:left="425" w:right="426"/>
              <w:jc w:val="center"/>
              <w:rPr>
                <w:sz w:val="24"/>
                <w:szCs w:val="24"/>
              </w:rPr>
            </w:pPr>
            <w:r w:rsidRPr="00D35714">
              <w:rPr>
                <w:sz w:val="24"/>
                <w:szCs w:val="24"/>
              </w:rPr>
              <w:lastRenderedPageBreak/>
              <w:t>Бухгалтер (з</w:t>
            </w:r>
          </w:p>
          <w:p w:rsidR="00C52991" w:rsidRPr="00D35714" w:rsidRDefault="00C52991" w:rsidP="007E56BE">
            <w:pPr>
              <w:pStyle w:val="TableParagraph"/>
              <w:ind w:left="470" w:right="471" w:hanging="4"/>
              <w:jc w:val="center"/>
              <w:rPr>
                <w:sz w:val="24"/>
                <w:szCs w:val="24"/>
              </w:rPr>
            </w:pPr>
            <w:r w:rsidRPr="00D35714">
              <w:rPr>
                <w:sz w:val="24"/>
                <w:szCs w:val="24"/>
              </w:rPr>
              <w:t xml:space="preserve">дипломом </w:t>
            </w:r>
            <w:r w:rsidRPr="00D35714">
              <w:rPr>
                <w:w w:val="95"/>
                <w:sz w:val="24"/>
                <w:szCs w:val="24"/>
              </w:rPr>
              <w:t>спеціаліста)</w:t>
            </w:r>
          </w:p>
        </w:tc>
        <w:tc>
          <w:tcPr>
            <w:tcW w:w="3832" w:type="pct"/>
          </w:tcPr>
          <w:p w:rsidR="00C52991" w:rsidRPr="00D35714" w:rsidRDefault="00C52991" w:rsidP="007E56BE">
            <w:pPr>
              <w:pStyle w:val="TableParagraph"/>
              <w:rPr>
                <w:sz w:val="24"/>
                <w:szCs w:val="24"/>
              </w:rPr>
            </w:pPr>
            <w:r>
              <w:rPr>
                <w:sz w:val="24"/>
                <w:szCs w:val="24"/>
                <w:lang w:val="uk-UA"/>
              </w:rPr>
              <w:t xml:space="preserve">       С</w:t>
            </w:r>
            <w:r w:rsidRPr="00D35714">
              <w:rPr>
                <w:sz w:val="24"/>
                <w:szCs w:val="24"/>
              </w:rPr>
              <w:t>амостійне і в повному обсязі ведення обліку необоротних активів, запасів, грошових коштів, розрахунків та інших активів, власного капіталу і зобов'язань, доходів і витрат за прийнятою на підприємстві формою бухгалтерського обліку з додержанням єдиних методологічних засад бухгалтерського обліку та з урахуванням особливостей діяльності підприємства і технології обробки даних;</w:t>
            </w:r>
          </w:p>
          <w:p w:rsidR="00C52991" w:rsidRPr="00D35714" w:rsidRDefault="00C52991" w:rsidP="00C52991">
            <w:pPr>
              <w:pStyle w:val="TableParagraph"/>
              <w:numPr>
                <w:ilvl w:val="0"/>
                <w:numId w:val="12"/>
              </w:numPr>
              <w:tabs>
                <w:tab w:val="left" w:pos="432"/>
              </w:tabs>
              <w:ind w:firstLine="0"/>
              <w:rPr>
                <w:sz w:val="24"/>
                <w:szCs w:val="24"/>
                <w:lang w:val="ru-RU"/>
              </w:rPr>
            </w:pPr>
            <w:r w:rsidRPr="00D35714">
              <w:rPr>
                <w:sz w:val="24"/>
                <w:szCs w:val="24"/>
                <w:lang w:val="ru-RU"/>
              </w:rPr>
              <w:t xml:space="preserve">Забезпечення повного і достовірного відображення інформації, що міститься у прийнятих </w:t>
            </w:r>
            <w:r w:rsidRPr="00D35714">
              <w:rPr>
                <w:spacing w:val="4"/>
                <w:sz w:val="24"/>
                <w:szCs w:val="24"/>
                <w:lang w:val="ru-RU"/>
              </w:rPr>
              <w:t xml:space="preserve">до </w:t>
            </w:r>
            <w:proofErr w:type="gramStart"/>
            <w:r w:rsidRPr="00D35714">
              <w:rPr>
                <w:sz w:val="24"/>
                <w:szCs w:val="24"/>
                <w:lang w:val="ru-RU"/>
              </w:rPr>
              <w:t>обл</w:t>
            </w:r>
            <w:proofErr w:type="gramEnd"/>
            <w:r w:rsidRPr="00D35714">
              <w:rPr>
                <w:sz w:val="24"/>
                <w:szCs w:val="24"/>
                <w:lang w:val="ru-RU"/>
              </w:rPr>
              <w:t>іку первинних документах, на рахунках бухгалтерськогообліку;</w:t>
            </w:r>
          </w:p>
          <w:p w:rsidR="00C52991" w:rsidRPr="00D35714" w:rsidRDefault="00C52991" w:rsidP="00C52991">
            <w:pPr>
              <w:pStyle w:val="TableParagraph"/>
              <w:numPr>
                <w:ilvl w:val="0"/>
                <w:numId w:val="12"/>
              </w:numPr>
              <w:tabs>
                <w:tab w:val="left" w:pos="389"/>
              </w:tabs>
              <w:ind w:firstLine="0"/>
              <w:rPr>
                <w:sz w:val="24"/>
                <w:szCs w:val="24"/>
                <w:lang w:val="ru-RU"/>
              </w:rPr>
            </w:pPr>
            <w:r w:rsidRPr="00D35714">
              <w:rPr>
                <w:sz w:val="24"/>
                <w:szCs w:val="24"/>
                <w:lang w:val="ru-RU"/>
              </w:rPr>
              <w:t xml:space="preserve">Подання, за погодженням з власником (керівником) </w:t>
            </w:r>
            <w:proofErr w:type="gramStart"/>
            <w:r w:rsidRPr="00D35714">
              <w:rPr>
                <w:sz w:val="24"/>
                <w:szCs w:val="24"/>
                <w:lang w:val="ru-RU"/>
              </w:rPr>
              <w:t>п</w:t>
            </w:r>
            <w:proofErr w:type="gramEnd"/>
            <w:r w:rsidRPr="00D35714">
              <w:rPr>
                <w:sz w:val="24"/>
                <w:szCs w:val="24"/>
                <w:lang w:val="ru-RU"/>
              </w:rPr>
              <w:t>ідприємства та керівником підрозділу бухгалтерського обліку, до банківських установ документів для перерахування коштів для розрахунків по податках і платежах</w:t>
            </w:r>
            <w:r>
              <w:rPr>
                <w:sz w:val="24"/>
                <w:szCs w:val="24"/>
                <w:lang w:val="ru-RU"/>
              </w:rPr>
              <w:t>;</w:t>
            </w:r>
          </w:p>
          <w:p w:rsidR="00C52991" w:rsidRPr="00D35714" w:rsidRDefault="00C52991" w:rsidP="007E56BE">
            <w:pPr>
              <w:pStyle w:val="TableParagraph"/>
              <w:ind w:right="0"/>
              <w:rPr>
                <w:sz w:val="24"/>
                <w:szCs w:val="24"/>
                <w:lang w:val="ru-RU"/>
              </w:rPr>
            </w:pPr>
          </w:p>
        </w:tc>
      </w:tr>
    </w:tbl>
    <w:p w:rsidR="00C52991" w:rsidRDefault="00C52991" w:rsidP="00C52991">
      <w:pPr>
        <w:shd w:val="clear" w:color="auto" w:fill="FFFFFF"/>
        <w:spacing w:after="0" w:line="360" w:lineRule="auto"/>
        <w:jc w:val="right"/>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Продовження табл. 2.3</w:t>
      </w:r>
    </w:p>
    <w:tbl>
      <w:tblPr>
        <w:tblStyle w:val="a9"/>
        <w:tblW w:w="5000" w:type="pct"/>
        <w:tblLook w:val="04A0"/>
      </w:tblPr>
      <w:tblGrid>
        <w:gridCol w:w="2318"/>
        <w:gridCol w:w="7253"/>
      </w:tblGrid>
      <w:tr w:rsidR="00C52991" w:rsidRPr="00D35714" w:rsidTr="007E56BE">
        <w:tc>
          <w:tcPr>
            <w:tcW w:w="1168" w:type="pct"/>
          </w:tcPr>
          <w:p w:rsidR="00C52991" w:rsidRPr="00D35714" w:rsidRDefault="00C52991" w:rsidP="007E56BE">
            <w:pPr>
              <w:pStyle w:val="TableParagraph"/>
              <w:ind w:left="425" w:right="426"/>
              <w:jc w:val="center"/>
              <w:rPr>
                <w:sz w:val="24"/>
                <w:szCs w:val="24"/>
              </w:rPr>
            </w:pPr>
            <w:r w:rsidRPr="00D35714">
              <w:rPr>
                <w:sz w:val="24"/>
                <w:szCs w:val="24"/>
              </w:rPr>
              <w:t>Бухгалтер (з</w:t>
            </w:r>
          </w:p>
          <w:p w:rsidR="00C52991" w:rsidRPr="00D35714" w:rsidRDefault="00C52991" w:rsidP="007E56BE">
            <w:pPr>
              <w:pStyle w:val="TableParagraph"/>
              <w:ind w:left="470" w:right="471" w:hanging="4"/>
              <w:jc w:val="center"/>
              <w:rPr>
                <w:sz w:val="24"/>
                <w:szCs w:val="24"/>
              </w:rPr>
            </w:pPr>
            <w:r w:rsidRPr="00D35714">
              <w:rPr>
                <w:sz w:val="24"/>
                <w:szCs w:val="24"/>
              </w:rPr>
              <w:t xml:space="preserve">дипломом </w:t>
            </w:r>
            <w:r w:rsidRPr="00D35714">
              <w:rPr>
                <w:w w:val="95"/>
                <w:sz w:val="24"/>
                <w:szCs w:val="24"/>
              </w:rPr>
              <w:t>спеціаліста)</w:t>
            </w:r>
          </w:p>
        </w:tc>
        <w:tc>
          <w:tcPr>
            <w:tcW w:w="3832" w:type="pct"/>
          </w:tcPr>
          <w:p w:rsidR="00C52991" w:rsidRPr="00FA5011" w:rsidRDefault="00C52991" w:rsidP="007E56BE">
            <w:pPr>
              <w:pStyle w:val="TableParagraph"/>
              <w:rPr>
                <w:sz w:val="24"/>
                <w:szCs w:val="24"/>
              </w:rPr>
            </w:pPr>
            <w:r w:rsidRPr="00D35714">
              <w:rPr>
                <w:sz w:val="24"/>
                <w:szCs w:val="24"/>
                <w:lang w:val="ru-RU"/>
              </w:rPr>
              <w:t>Ухваленняучастівінвентаризаціїактивівізобов</w:t>
            </w:r>
            <w:r w:rsidRPr="00FA5011">
              <w:rPr>
                <w:sz w:val="24"/>
                <w:szCs w:val="24"/>
              </w:rPr>
              <w:t>'</w:t>
            </w:r>
            <w:r w:rsidRPr="00D35714">
              <w:rPr>
                <w:sz w:val="24"/>
                <w:szCs w:val="24"/>
                <w:lang w:val="ru-RU"/>
              </w:rPr>
              <w:t>язань</w:t>
            </w:r>
            <w:r w:rsidRPr="00FA5011">
              <w:rPr>
                <w:sz w:val="24"/>
                <w:szCs w:val="24"/>
              </w:rPr>
              <w:t xml:space="preserve">, </w:t>
            </w:r>
            <w:r w:rsidRPr="00D35714">
              <w:rPr>
                <w:sz w:val="24"/>
                <w:szCs w:val="24"/>
                <w:lang w:val="ru-RU"/>
              </w:rPr>
              <w:t>оформленніматеріалів</w:t>
            </w:r>
            <w:r w:rsidRPr="00FA5011">
              <w:rPr>
                <w:sz w:val="24"/>
                <w:szCs w:val="24"/>
              </w:rPr>
              <w:t xml:space="preserve">, </w:t>
            </w:r>
            <w:r w:rsidRPr="00D35714">
              <w:rPr>
                <w:sz w:val="24"/>
                <w:szCs w:val="24"/>
                <w:lang w:val="ru-RU"/>
              </w:rPr>
              <w:t>пов</w:t>
            </w:r>
            <w:r w:rsidRPr="00FA5011">
              <w:rPr>
                <w:sz w:val="24"/>
                <w:szCs w:val="24"/>
              </w:rPr>
              <w:t>'</w:t>
            </w:r>
            <w:r w:rsidRPr="00D35714">
              <w:rPr>
                <w:sz w:val="24"/>
                <w:szCs w:val="24"/>
                <w:lang w:val="ru-RU"/>
              </w:rPr>
              <w:t>язанихзнестачеютавідшкодуваннямвтратвіднестачі</w:t>
            </w:r>
            <w:r w:rsidRPr="00FA5011">
              <w:rPr>
                <w:sz w:val="24"/>
                <w:szCs w:val="24"/>
              </w:rPr>
              <w:t xml:space="preserve">, </w:t>
            </w:r>
            <w:r w:rsidRPr="00D35714">
              <w:rPr>
                <w:sz w:val="24"/>
                <w:szCs w:val="24"/>
                <w:lang w:val="ru-RU"/>
              </w:rPr>
              <w:t>крадіжкиіпсуванняактивівпідприємства</w:t>
            </w:r>
            <w:r w:rsidRPr="00FA5011">
              <w:rPr>
                <w:sz w:val="24"/>
                <w:szCs w:val="24"/>
              </w:rPr>
              <w:t xml:space="preserve">, </w:t>
            </w:r>
            <w:r w:rsidRPr="00D35714">
              <w:rPr>
                <w:sz w:val="24"/>
                <w:szCs w:val="24"/>
                <w:lang w:val="ru-RU"/>
              </w:rPr>
              <w:t>уперевіркахстанубухгалтерськогооблікууфі</w:t>
            </w:r>
            <w:proofErr w:type="gramStart"/>
            <w:r w:rsidRPr="00D35714">
              <w:rPr>
                <w:sz w:val="24"/>
                <w:szCs w:val="24"/>
                <w:lang w:val="ru-RU"/>
              </w:rPr>
              <w:t>ліях</w:t>
            </w:r>
            <w:proofErr w:type="gramEnd"/>
            <w:r w:rsidRPr="00FA5011">
              <w:rPr>
                <w:sz w:val="24"/>
                <w:szCs w:val="24"/>
              </w:rPr>
              <w:t xml:space="preserve">,  </w:t>
            </w:r>
            <w:r w:rsidRPr="00D35714">
              <w:rPr>
                <w:sz w:val="24"/>
                <w:szCs w:val="24"/>
                <w:lang w:val="ru-RU"/>
              </w:rPr>
              <w:t>представництвах</w:t>
            </w:r>
            <w:r w:rsidRPr="00FA5011">
              <w:rPr>
                <w:sz w:val="24"/>
                <w:szCs w:val="24"/>
              </w:rPr>
              <w:t xml:space="preserve">,  </w:t>
            </w:r>
            <w:r w:rsidRPr="00D35714">
              <w:rPr>
                <w:sz w:val="24"/>
                <w:szCs w:val="24"/>
                <w:lang w:val="ru-RU"/>
              </w:rPr>
              <w:t>відділенняхтаіншихвідокремленихпідрозділахпідприємства</w:t>
            </w:r>
            <w:r w:rsidRPr="00FA5011">
              <w:rPr>
                <w:sz w:val="24"/>
                <w:szCs w:val="24"/>
              </w:rPr>
              <w:t>;</w:t>
            </w:r>
          </w:p>
          <w:p w:rsidR="00C52991" w:rsidRPr="00DA36A4" w:rsidRDefault="00C52991" w:rsidP="00C52991">
            <w:pPr>
              <w:pStyle w:val="TableParagraph"/>
              <w:numPr>
                <w:ilvl w:val="0"/>
                <w:numId w:val="14"/>
              </w:numPr>
              <w:tabs>
                <w:tab w:val="left" w:pos="428"/>
              </w:tabs>
              <w:ind w:firstLine="0"/>
              <w:rPr>
                <w:sz w:val="24"/>
                <w:szCs w:val="24"/>
              </w:rPr>
            </w:pPr>
            <w:proofErr w:type="gramStart"/>
            <w:r w:rsidRPr="00D35714">
              <w:rPr>
                <w:sz w:val="24"/>
                <w:szCs w:val="24"/>
                <w:lang w:val="ru-RU"/>
              </w:rPr>
              <w:t>П</w:t>
            </w:r>
            <w:proofErr w:type="gramEnd"/>
            <w:r w:rsidRPr="00D35714">
              <w:rPr>
                <w:sz w:val="24"/>
                <w:szCs w:val="24"/>
                <w:lang w:val="ru-RU"/>
              </w:rPr>
              <w:t>ідготовкаданихдлявключенняїхуфінансовійзвітності</w:t>
            </w:r>
            <w:r w:rsidRPr="00DA36A4">
              <w:rPr>
                <w:sz w:val="24"/>
                <w:szCs w:val="24"/>
              </w:rPr>
              <w:t xml:space="preserve">, </w:t>
            </w:r>
            <w:r w:rsidRPr="00D35714">
              <w:rPr>
                <w:sz w:val="24"/>
                <w:szCs w:val="24"/>
                <w:lang w:val="ru-RU"/>
              </w:rPr>
              <w:t>складанняокремихїїформ</w:t>
            </w:r>
            <w:r w:rsidRPr="00DA36A4">
              <w:rPr>
                <w:sz w:val="24"/>
                <w:szCs w:val="24"/>
              </w:rPr>
              <w:t xml:space="preserve">, </w:t>
            </w:r>
            <w:r w:rsidRPr="00D35714">
              <w:rPr>
                <w:sz w:val="24"/>
                <w:szCs w:val="24"/>
                <w:lang w:val="ru-RU"/>
              </w:rPr>
              <w:t>атакожформіншоїперіодичноїзвітності</w:t>
            </w:r>
            <w:r w:rsidRPr="00DA36A4">
              <w:rPr>
                <w:sz w:val="24"/>
                <w:szCs w:val="24"/>
              </w:rPr>
              <w:t xml:space="preserve">, </w:t>
            </w:r>
            <w:r w:rsidRPr="00D35714">
              <w:rPr>
                <w:sz w:val="24"/>
                <w:szCs w:val="24"/>
                <w:lang w:val="ru-RU"/>
              </w:rPr>
              <w:t>заснованоїнаданихбухгалтерськогообліку</w:t>
            </w:r>
            <w:r w:rsidRPr="00DA36A4">
              <w:rPr>
                <w:sz w:val="24"/>
                <w:szCs w:val="24"/>
              </w:rPr>
              <w:t>;</w:t>
            </w:r>
          </w:p>
          <w:p w:rsidR="00C52991" w:rsidRPr="00D35714" w:rsidRDefault="00C52991" w:rsidP="00C52991">
            <w:pPr>
              <w:pStyle w:val="TableParagraph"/>
              <w:numPr>
                <w:ilvl w:val="0"/>
                <w:numId w:val="14"/>
              </w:numPr>
              <w:tabs>
                <w:tab w:val="left" w:pos="524"/>
              </w:tabs>
              <w:ind w:firstLine="0"/>
              <w:rPr>
                <w:sz w:val="24"/>
                <w:szCs w:val="24"/>
                <w:lang w:val="ru-RU"/>
              </w:rPr>
            </w:pPr>
            <w:r w:rsidRPr="00D35714">
              <w:rPr>
                <w:sz w:val="24"/>
                <w:szCs w:val="24"/>
                <w:lang w:val="ru-RU"/>
              </w:rPr>
              <w:t xml:space="preserve">Забезпечення </w:t>
            </w:r>
            <w:proofErr w:type="gramStart"/>
            <w:r w:rsidRPr="00D35714">
              <w:rPr>
                <w:sz w:val="24"/>
                <w:szCs w:val="24"/>
                <w:lang w:val="ru-RU"/>
              </w:rPr>
              <w:t>п</w:t>
            </w:r>
            <w:proofErr w:type="gramEnd"/>
            <w:r w:rsidRPr="00D35714">
              <w:rPr>
                <w:sz w:val="24"/>
                <w:szCs w:val="24"/>
                <w:lang w:val="ru-RU"/>
              </w:rPr>
              <w:t>ідготовки оброблених документів, регістрів і звітності для збереження їх протягом встановленого терміну; прийняття участі в підготовці пропозиційщодо:</w:t>
            </w:r>
          </w:p>
          <w:p w:rsidR="00C52991" w:rsidRPr="00D35714" w:rsidRDefault="00C52991" w:rsidP="00C52991">
            <w:pPr>
              <w:pStyle w:val="TableParagraph"/>
              <w:numPr>
                <w:ilvl w:val="0"/>
                <w:numId w:val="13"/>
              </w:numPr>
              <w:tabs>
                <w:tab w:val="left" w:pos="529"/>
                <w:tab w:val="left" w:pos="3998"/>
              </w:tabs>
              <w:ind w:right="103" w:firstLine="0"/>
              <w:rPr>
                <w:sz w:val="24"/>
                <w:szCs w:val="24"/>
                <w:lang w:val="ru-RU"/>
              </w:rPr>
            </w:pPr>
            <w:r w:rsidRPr="00D35714">
              <w:rPr>
                <w:sz w:val="24"/>
                <w:szCs w:val="24"/>
                <w:lang w:val="ru-RU"/>
              </w:rPr>
              <w:t xml:space="preserve">внесення змін до обраної </w:t>
            </w:r>
            <w:proofErr w:type="gramStart"/>
            <w:r w:rsidRPr="00D35714">
              <w:rPr>
                <w:sz w:val="24"/>
                <w:szCs w:val="24"/>
                <w:lang w:val="ru-RU"/>
              </w:rPr>
              <w:t>обл</w:t>
            </w:r>
            <w:proofErr w:type="gramEnd"/>
            <w:r w:rsidRPr="00D35714">
              <w:rPr>
                <w:sz w:val="24"/>
                <w:szCs w:val="24"/>
                <w:lang w:val="ru-RU"/>
              </w:rPr>
              <w:t>ікової політики, удосконалення</w:t>
            </w:r>
            <w:r w:rsidRPr="00D35714">
              <w:rPr>
                <w:sz w:val="24"/>
                <w:szCs w:val="24"/>
                <w:lang w:val="ru-RU"/>
              </w:rPr>
              <w:lastRenderedPageBreak/>
              <w:tab/>
              <w:t>внутрішньогосподарського (управлінського) обліку та правилдокументообігу;</w:t>
            </w:r>
          </w:p>
          <w:p w:rsidR="00C52991" w:rsidRPr="00D35714" w:rsidRDefault="00C52991" w:rsidP="00C52991">
            <w:pPr>
              <w:pStyle w:val="TableParagraph"/>
              <w:numPr>
                <w:ilvl w:val="0"/>
                <w:numId w:val="13"/>
              </w:numPr>
              <w:tabs>
                <w:tab w:val="left" w:pos="457"/>
              </w:tabs>
              <w:ind w:firstLine="0"/>
              <w:rPr>
                <w:sz w:val="24"/>
                <w:szCs w:val="24"/>
                <w:lang w:val="ru-RU"/>
              </w:rPr>
            </w:pPr>
            <w:r w:rsidRPr="00D35714">
              <w:rPr>
                <w:sz w:val="24"/>
                <w:szCs w:val="24"/>
                <w:lang w:val="ru-RU"/>
              </w:rPr>
              <w:t>розробка додаткової системи рахунків і регі</w:t>
            </w:r>
            <w:proofErr w:type="gramStart"/>
            <w:r w:rsidRPr="00D35714">
              <w:rPr>
                <w:sz w:val="24"/>
                <w:szCs w:val="24"/>
                <w:lang w:val="ru-RU"/>
              </w:rPr>
              <w:t>стр</w:t>
            </w:r>
            <w:proofErr w:type="gramEnd"/>
            <w:r w:rsidRPr="00D35714">
              <w:rPr>
                <w:sz w:val="24"/>
                <w:szCs w:val="24"/>
                <w:lang w:val="ru-RU"/>
              </w:rPr>
              <w:t>ів аналітичного обліку, звітності і контролю господарських операцій;</w:t>
            </w:r>
          </w:p>
          <w:p w:rsidR="00C52991" w:rsidRPr="00D35714" w:rsidRDefault="00C52991" w:rsidP="00C52991">
            <w:pPr>
              <w:pStyle w:val="TableParagraph"/>
              <w:numPr>
                <w:ilvl w:val="0"/>
                <w:numId w:val="12"/>
              </w:numPr>
              <w:tabs>
                <w:tab w:val="left" w:pos="308"/>
              </w:tabs>
              <w:ind w:firstLine="0"/>
              <w:rPr>
                <w:sz w:val="24"/>
                <w:szCs w:val="24"/>
                <w:lang w:val="ru-RU"/>
              </w:rPr>
            </w:pPr>
            <w:r w:rsidRPr="00D35714">
              <w:rPr>
                <w:sz w:val="24"/>
                <w:szCs w:val="24"/>
                <w:lang w:val="ru-RU"/>
              </w:rPr>
              <w:t xml:space="preserve">забезпечення збереження майна, раціонального та ефективного використання матеріальних, трудових і фінансових ресурсів, залучення кредитів та їх погашення, регулювання діяльності </w:t>
            </w:r>
            <w:proofErr w:type="gramStart"/>
            <w:r w:rsidRPr="00D35714">
              <w:rPr>
                <w:sz w:val="24"/>
                <w:szCs w:val="24"/>
                <w:lang w:val="ru-RU"/>
              </w:rPr>
              <w:t>п</w:t>
            </w:r>
            <w:proofErr w:type="gramEnd"/>
            <w:r w:rsidRPr="00D35714">
              <w:rPr>
                <w:sz w:val="24"/>
                <w:szCs w:val="24"/>
                <w:lang w:val="ru-RU"/>
              </w:rPr>
              <w:t>ідприємства та інших питань, пов'язаних з інформацією про фінансовий стан  підприємств і результати його діяльностітощо.</w:t>
            </w:r>
          </w:p>
        </w:tc>
      </w:tr>
      <w:tr w:rsidR="00C52991" w:rsidRPr="00D35714" w:rsidTr="007E56BE">
        <w:tc>
          <w:tcPr>
            <w:tcW w:w="1168" w:type="pct"/>
          </w:tcPr>
          <w:p w:rsidR="00C52991" w:rsidRPr="00D35714" w:rsidRDefault="00C52991" w:rsidP="007E56BE">
            <w:pPr>
              <w:pStyle w:val="TableParagraph"/>
              <w:ind w:left="580" w:right="0"/>
              <w:jc w:val="left"/>
              <w:rPr>
                <w:sz w:val="24"/>
                <w:szCs w:val="24"/>
              </w:rPr>
            </w:pPr>
            <w:r w:rsidRPr="00D35714">
              <w:rPr>
                <w:sz w:val="24"/>
                <w:szCs w:val="24"/>
              </w:rPr>
              <w:lastRenderedPageBreak/>
              <w:t>Бухгалтер</w:t>
            </w:r>
          </w:p>
        </w:tc>
        <w:tc>
          <w:tcPr>
            <w:tcW w:w="3832" w:type="pct"/>
          </w:tcPr>
          <w:p w:rsidR="00C52991" w:rsidRPr="00D35714" w:rsidRDefault="00C52991" w:rsidP="00C52991">
            <w:pPr>
              <w:pStyle w:val="TableParagraph"/>
              <w:numPr>
                <w:ilvl w:val="0"/>
                <w:numId w:val="16"/>
              </w:numPr>
              <w:tabs>
                <w:tab w:val="left" w:pos="485"/>
              </w:tabs>
              <w:ind w:right="0" w:firstLine="0"/>
              <w:rPr>
                <w:sz w:val="24"/>
                <w:szCs w:val="24"/>
                <w:lang w:val="ru-RU"/>
              </w:rPr>
            </w:pPr>
            <w:r w:rsidRPr="00D35714">
              <w:rPr>
                <w:sz w:val="24"/>
                <w:szCs w:val="24"/>
                <w:lang w:val="ru-RU"/>
              </w:rPr>
              <w:t xml:space="preserve">Самостійне    складання    або    прийняття    до   </w:t>
            </w:r>
            <w:proofErr w:type="gramStart"/>
            <w:r w:rsidRPr="00D35714">
              <w:rPr>
                <w:sz w:val="24"/>
                <w:szCs w:val="24"/>
                <w:lang w:val="ru-RU"/>
              </w:rPr>
              <w:t>обл</w:t>
            </w:r>
            <w:proofErr w:type="gramEnd"/>
            <w:r w:rsidRPr="00D35714">
              <w:rPr>
                <w:sz w:val="24"/>
                <w:szCs w:val="24"/>
                <w:lang w:val="ru-RU"/>
              </w:rPr>
              <w:t>іку</w:t>
            </w:r>
          </w:p>
          <w:p w:rsidR="00C52991" w:rsidRPr="00D35714" w:rsidRDefault="00C52991" w:rsidP="007E56BE">
            <w:pPr>
              <w:pStyle w:val="TableParagraph"/>
              <w:ind w:right="105"/>
              <w:rPr>
                <w:sz w:val="24"/>
                <w:szCs w:val="24"/>
                <w:lang w:val="ru-RU"/>
              </w:rPr>
            </w:pPr>
            <w:r w:rsidRPr="00D35714">
              <w:rPr>
                <w:sz w:val="24"/>
                <w:szCs w:val="24"/>
                <w:lang w:val="ru-RU"/>
              </w:rPr>
              <w:t>первинних документів, систематизація інформації, відображеної в цих документах;</w:t>
            </w:r>
          </w:p>
          <w:p w:rsidR="00C52991" w:rsidRPr="00D35714" w:rsidRDefault="00C52991" w:rsidP="00C52991">
            <w:pPr>
              <w:pStyle w:val="TableParagraph"/>
              <w:numPr>
                <w:ilvl w:val="0"/>
                <w:numId w:val="16"/>
              </w:numPr>
              <w:tabs>
                <w:tab w:val="left" w:pos="332"/>
              </w:tabs>
              <w:ind w:firstLine="0"/>
              <w:rPr>
                <w:sz w:val="24"/>
                <w:szCs w:val="24"/>
                <w:lang w:val="ru-RU"/>
              </w:rPr>
            </w:pPr>
            <w:r w:rsidRPr="00D35714">
              <w:rPr>
                <w:sz w:val="24"/>
                <w:szCs w:val="24"/>
                <w:lang w:val="ru-RU"/>
              </w:rPr>
              <w:t>Накопичення та узагальнення інформації в потрібному розрізі (деталізації</w:t>
            </w:r>
            <w:proofErr w:type="gramStart"/>
            <w:r w:rsidRPr="00D35714">
              <w:rPr>
                <w:sz w:val="24"/>
                <w:szCs w:val="24"/>
                <w:lang w:val="ru-RU"/>
              </w:rPr>
              <w:t>)п</w:t>
            </w:r>
            <w:proofErr w:type="gramEnd"/>
            <w:r w:rsidRPr="00D35714">
              <w:rPr>
                <w:sz w:val="24"/>
                <w:szCs w:val="24"/>
                <w:lang w:val="ru-RU"/>
              </w:rPr>
              <w:t>ро:</w:t>
            </w:r>
          </w:p>
          <w:p w:rsidR="00C52991" w:rsidRPr="00D35714" w:rsidRDefault="00C52991" w:rsidP="00C52991">
            <w:pPr>
              <w:pStyle w:val="TableParagraph"/>
              <w:numPr>
                <w:ilvl w:val="0"/>
                <w:numId w:val="15"/>
              </w:numPr>
              <w:tabs>
                <w:tab w:val="left" w:pos="279"/>
              </w:tabs>
              <w:ind w:right="101" w:firstLine="0"/>
              <w:rPr>
                <w:sz w:val="24"/>
                <w:szCs w:val="24"/>
                <w:lang w:val="ru-RU"/>
              </w:rPr>
            </w:pPr>
            <w:r w:rsidRPr="00D35714">
              <w:rPr>
                <w:sz w:val="24"/>
                <w:szCs w:val="24"/>
                <w:lang w:val="ru-RU"/>
              </w:rPr>
              <w:t xml:space="preserve">наявність і рух грошових коштів та грошових документів у касі </w:t>
            </w:r>
            <w:proofErr w:type="gramStart"/>
            <w:r w:rsidRPr="00D35714">
              <w:rPr>
                <w:sz w:val="24"/>
                <w:szCs w:val="24"/>
                <w:lang w:val="ru-RU"/>
              </w:rPr>
              <w:t>п</w:t>
            </w:r>
            <w:proofErr w:type="gramEnd"/>
            <w:r w:rsidRPr="00D35714">
              <w:rPr>
                <w:sz w:val="24"/>
                <w:szCs w:val="24"/>
                <w:lang w:val="ru-RU"/>
              </w:rPr>
              <w:t>ідприємства, а також грошових коштів, що знаходяться на поточних рахунках в національній валюті, інших рахунках в банку в іноземній валюті, а також грошових коштів удорозі;</w:t>
            </w:r>
          </w:p>
          <w:p w:rsidR="00C52991" w:rsidRPr="00D35714" w:rsidRDefault="00C52991" w:rsidP="00C52991">
            <w:pPr>
              <w:pStyle w:val="TableParagraph"/>
              <w:numPr>
                <w:ilvl w:val="0"/>
                <w:numId w:val="15"/>
              </w:numPr>
              <w:tabs>
                <w:tab w:val="left" w:pos="298"/>
              </w:tabs>
              <w:ind w:right="103" w:firstLine="0"/>
              <w:rPr>
                <w:sz w:val="24"/>
                <w:szCs w:val="24"/>
                <w:lang w:val="ru-RU"/>
              </w:rPr>
            </w:pPr>
            <w:r w:rsidRPr="00D35714">
              <w:rPr>
                <w:sz w:val="24"/>
                <w:szCs w:val="24"/>
                <w:lang w:val="ru-RU"/>
              </w:rPr>
              <w:t>отримання довг</w:t>
            </w:r>
            <w:proofErr w:type="gramStart"/>
            <w:r w:rsidRPr="00D35714">
              <w:rPr>
                <w:sz w:val="24"/>
                <w:szCs w:val="24"/>
                <w:lang w:val="ru-RU"/>
              </w:rPr>
              <w:t>о-</w:t>
            </w:r>
            <w:proofErr w:type="gramEnd"/>
            <w:r w:rsidRPr="00D35714">
              <w:rPr>
                <w:sz w:val="24"/>
                <w:szCs w:val="24"/>
                <w:lang w:val="ru-RU"/>
              </w:rPr>
              <w:t xml:space="preserve"> і короткострокових позик і погашення заборгованості по ним; розрахунки з постачальниками та підрядниками, покупцями і замовниками, різними дебіторами ікредиторами;</w:t>
            </w:r>
          </w:p>
          <w:p w:rsidR="00C52991" w:rsidRPr="00D35714" w:rsidRDefault="00C52991" w:rsidP="00C52991">
            <w:pPr>
              <w:pStyle w:val="TableParagraph"/>
              <w:numPr>
                <w:ilvl w:val="0"/>
                <w:numId w:val="15"/>
              </w:numPr>
              <w:tabs>
                <w:tab w:val="left" w:pos="322"/>
              </w:tabs>
              <w:ind w:right="105" w:firstLine="0"/>
              <w:rPr>
                <w:sz w:val="24"/>
                <w:szCs w:val="24"/>
                <w:lang w:val="ru-RU"/>
              </w:rPr>
            </w:pPr>
            <w:r w:rsidRPr="00D35714">
              <w:rPr>
                <w:sz w:val="24"/>
                <w:szCs w:val="24"/>
                <w:lang w:val="ru-RU"/>
              </w:rPr>
              <w:t>видані та отримані коротк</w:t>
            </w:r>
            <w:proofErr w:type="gramStart"/>
            <w:r w:rsidRPr="00D35714">
              <w:rPr>
                <w:sz w:val="24"/>
                <w:szCs w:val="24"/>
                <w:lang w:val="ru-RU"/>
              </w:rPr>
              <w:t>о-</w:t>
            </w:r>
            <w:proofErr w:type="gramEnd"/>
            <w:r w:rsidRPr="00D35714">
              <w:rPr>
                <w:sz w:val="24"/>
                <w:szCs w:val="24"/>
                <w:lang w:val="ru-RU"/>
              </w:rPr>
              <w:t xml:space="preserve"> або довгострокові векселі, довгострокові і поточнізобов'язання;</w:t>
            </w:r>
          </w:p>
          <w:p w:rsidR="00C52991" w:rsidRPr="00D35714" w:rsidRDefault="00C52991" w:rsidP="00C52991">
            <w:pPr>
              <w:pStyle w:val="TableParagraph"/>
              <w:numPr>
                <w:ilvl w:val="0"/>
                <w:numId w:val="15"/>
              </w:numPr>
              <w:tabs>
                <w:tab w:val="left" w:pos="356"/>
              </w:tabs>
              <w:ind w:firstLine="0"/>
              <w:rPr>
                <w:sz w:val="24"/>
                <w:szCs w:val="24"/>
                <w:lang w:val="ru-RU"/>
              </w:rPr>
            </w:pPr>
            <w:r w:rsidRPr="00D35714">
              <w:rPr>
                <w:sz w:val="24"/>
                <w:szCs w:val="24"/>
                <w:lang w:val="ru-RU"/>
              </w:rPr>
              <w:t>наявність і рух основних засобів, інших необоротних матеріальних активів, знос необоротних активів, а також капітальні і фінансовіінвестиції;</w:t>
            </w:r>
          </w:p>
          <w:p w:rsidR="00C52991" w:rsidRPr="00D35714" w:rsidRDefault="00C52991" w:rsidP="00C52991">
            <w:pPr>
              <w:pStyle w:val="TableParagraph"/>
              <w:numPr>
                <w:ilvl w:val="0"/>
                <w:numId w:val="15"/>
              </w:numPr>
              <w:tabs>
                <w:tab w:val="left" w:pos="268"/>
              </w:tabs>
              <w:ind w:left="267" w:right="0" w:hanging="167"/>
              <w:rPr>
                <w:sz w:val="24"/>
                <w:szCs w:val="24"/>
                <w:lang w:val="ru-RU"/>
              </w:rPr>
            </w:pPr>
            <w:r w:rsidRPr="00D35714">
              <w:rPr>
                <w:sz w:val="24"/>
                <w:szCs w:val="24"/>
                <w:lang w:val="ru-RU"/>
              </w:rPr>
              <w:t>наявність і рух виробничихзапасів;</w:t>
            </w:r>
          </w:p>
          <w:p w:rsidR="00C52991" w:rsidRPr="00D35714" w:rsidRDefault="00C52991" w:rsidP="00C52991">
            <w:pPr>
              <w:pStyle w:val="TableParagraph"/>
              <w:numPr>
                <w:ilvl w:val="0"/>
                <w:numId w:val="15"/>
              </w:numPr>
              <w:tabs>
                <w:tab w:val="left" w:pos="268"/>
              </w:tabs>
              <w:ind w:left="267" w:right="0" w:hanging="167"/>
              <w:rPr>
                <w:sz w:val="24"/>
                <w:szCs w:val="24"/>
              </w:rPr>
            </w:pPr>
            <w:r w:rsidRPr="00D35714">
              <w:rPr>
                <w:sz w:val="24"/>
                <w:szCs w:val="24"/>
              </w:rPr>
              <w:t>витрати навиробництво;</w:t>
            </w:r>
          </w:p>
          <w:p w:rsidR="00C52991" w:rsidRPr="00D35714" w:rsidRDefault="00C52991" w:rsidP="00C52991">
            <w:pPr>
              <w:pStyle w:val="TableParagraph"/>
              <w:numPr>
                <w:ilvl w:val="0"/>
                <w:numId w:val="15"/>
              </w:numPr>
              <w:tabs>
                <w:tab w:val="left" w:pos="394"/>
              </w:tabs>
              <w:ind w:firstLine="0"/>
              <w:rPr>
                <w:sz w:val="24"/>
                <w:szCs w:val="24"/>
              </w:rPr>
            </w:pPr>
            <w:r w:rsidRPr="00D35714">
              <w:rPr>
                <w:sz w:val="24"/>
                <w:szCs w:val="24"/>
              </w:rPr>
              <w:t>доходи від операційної, інвестиційної та фінансової діяльностіпідприємства;</w:t>
            </w:r>
          </w:p>
          <w:p w:rsidR="00C52991" w:rsidRPr="00D35714" w:rsidRDefault="00C52991" w:rsidP="00C52991">
            <w:pPr>
              <w:pStyle w:val="TableParagraph"/>
              <w:numPr>
                <w:ilvl w:val="0"/>
                <w:numId w:val="18"/>
              </w:numPr>
              <w:tabs>
                <w:tab w:val="left" w:pos="268"/>
              </w:tabs>
              <w:ind w:right="0" w:hanging="167"/>
              <w:rPr>
                <w:sz w:val="24"/>
                <w:szCs w:val="24"/>
                <w:lang w:val="ru-RU"/>
              </w:rPr>
            </w:pPr>
            <w:r w:rsidRPr="00D35714">
              <w:rPr>
                <w:sz w:val="24"/>
                <w:szCs w:val="24"/>
                <w:lang w:val="ru-RU"/>
              </w:rPr>
              <w:t>власний капітал і забезпеченнязобов'язань;</w:t>
            </w:r>
          </w:p>
          <w:p w:rsidR="00C52991" w:rsidRPr="00D35714" w:rsidRDefault="00C52991" w:rsidP="00C52991">
            <w:pPr>
              <w:pStyle w:val="TableParagraph"/>
              <w:numPr>
                <w:ilvl w:val="0"/>
                <w:numId w:val="17"/>
              </w:numPr>
              <w:tabs>
                <w:tab w:val="left" w:pos="264"/>
              </w:tabs>
              <w:ind w:right="103" w:firstLine="0"/>
              <w:rPr>
                <w:sz w:val="24"/>
                <w:szCs w:val="24"/>
                <w:lang w:val="ru-RU"/>
              </w:rPr>
            </w:pPr>
            <w:r w:rsidRPr="00D35714">
              <w:rPr>
                <w:sz w:val="24"/>
                <w:szCs w:val="24"/>
                <w:lang w:val="ru-RU"/>
              </w:rPr>
              <w:t>Чи нараховує заробітну плату і виконує інші розрахунки з працівниками, громадянами та юридичними особами відповідно до чинногозаконодавства</w:t>
            </w:r>
          </w:p>
          <w:p w:rsidR="00C52991" w:rsidRPr="00D35714" w:rsidRDefault="00C52991" w:rsidP="00C52991">
            <w:pPr>
              <w:pStyle w:val="TableParagraph"/>
              <w:numPr>
                <w:ilvl w:val="0"/>
                <w:numId w:val="15"/>
              </w:numPr>
              <w:tabs>
                <w:tab w:val="left" w:pos="394"/>
              </w:tabs>
              <w:ind w:firstLine="0"/>
              <w:rPr>
                <w:sz w:val="24"/>
                <w:szCs w:val="24"/>
                <w:lang w:val="ru-RU"/>
              </w:rPr>
            </w:pPr>
            <w:r w:rsidRPr="00D35714">
              <w:rPr>
                <w:sz w:val="24"/>
                <w:szCs w:val="24"/>
                <w:lang w:val="ru-RU"/>
              </w:rPr>
              <w:t>Бере участь у проведенні інвентаризації активі</w:t>
            </w:r>
            <w:proofErr w:type="gramStart"/>
            <w:r w:rsidRPr="00D35714">
              <w:rPr>
                <w:sz w:val="24"/>
                <w:szCs w:val="24"/>
                <w:lang w:val="ru-RU"/>
              </w:rPr>
              <w:t>в</w:t>
            </w:r>
            <w:proofErr w:type="gramEnd"/>
            <w:r w:rsidRPr="00D35714">
              <w:rPr>
                <w:sz w:val="24"/>
                <w:szCs w:val="24"/>
                <w:lang w:val="ru-RU"/>
              </w:rPr>
              <w:t xml:space="preserve"> і зобов'язань.</w:t>
            </w:r>
          </w:p>
        </w:tc>
      </w:tr>
    </w:tbl>
    <w:p w:rsidR="00C52991" w:rsidRPr="00DA36A4" w:rsidRDefault="004E4C3C" w:rsidP="00C52991">
      <w:pPr>
        <w:pStyle w:val="a4"/>
        <w:shd w:val="clear" w:color="auto" w:fill="FFFFFF"/>
        <w:spacing w:before="0" w:beforeAutospacing="0" w:after="240" w:afterAutospacing="0"/>
        <w:jc w:val="both"/>
        <w:rPr>
          <w:sz w:val="26"/>
          <w:szCs w:val="26"/>
          <w:shd w:val="clear" w:color="auto" w:fill="FFFFFF"/>
        </w:rPr>
      </w:pPr>
      <w:r>
        <w:rPr>
          <w:sz w:val="26"/>
          <w:szCs w:val="26"/>
          <w:shd w:val="clear" w:color="auto" w:fill="FFFFFF"/>
          <w:lang w:val="uk-UA"/>
        </w:rPr>
        <w:br/>
        <w:t xml:space="preserve">              </w:t>
      </w:r>
      <w:r w:rsidR="00C52991" w:rsidRPr="00DA36A4">
        <w:rPr>
          <w:sz w:val="26"/>
          <w:szCs w:val="26"/>
          <w:shd w:val="clear" w:color="auto" w:fill="FFFFFF"/>
          <w:lang w:val="uk-UA"/>
        </w:rPr>
        <w:t xml:space="preserve">Бухгалтерію очолює головний бухгалтер. Підпорядкованість головного бухгалтера і його відділу безпосередньо генеральному директору пояснюється відповідністю організаційної структури сутності економіки, а також правом головного бухгалтера розпоряджатися грошовими коштами на розрахунковому рахунку виходячи з вимоги другого підпису на платіжних документах. </w:t>
      </w:r>
      <w:r w:rsidR="00C52991" w:rsidRPr="00DA36A4">
        <w:rPr>
          <w:sz w:val="26"/>
          <w:szCs w:val="26"/>
          <w:shd w:val="clear" w:color="auto" w:fill="FFFFFF"/>
        </w:rPr>
        <w:t xml:space="preserve">Зберігається і персональна відповідальність головного бухгалтера за використання грошових коштів. На сьогоднішній день </w:t>
      </w:r>
      <w:proofErr w:type="gramStart"/>
      <w:r w:rsidR="00C52991" w:rsidRPr="00DA36A4">
        <w:rPr>
          <w:sz w:val="26"/>
          <w:szCs w:val="26"/>
          <w:shd w:val="clear" w:color="auto" w:fill="FFFFFF"/>
        </w:rPr>
        <w:t>п</w:t>
      </w:r>
      <w:proofErr w:type="gramEnd"/>
      <w:r w:rsidR="00C52991" w:rsidRPr="00DA36A4">
        <w:rPr>
          <w:sz w:val="26"/>
          <w:szCs w:val="26"/>
          <w:shd w:val="clear" w:color="auto" w:fill="FFFFFF"/>
        </w:rPr>
        <w:t>ідпорядкування головного бухгалтера безпосередньо генеральному директору закріплено в статутних та посадових документах підприємства.</w:t>
      </w:r>
    </w:p>
    <w:p w:rsidR="00C52991" w:rsidRPr="00DA36A4" w:rsidRDefault="00C52991" w:rsidP="00C52991">
      <w:pPr>
        <w:pStyle w:val="a4"/>
        <w:shd w:val="clear" w:color="auto" w:fill="FFFFFF"/>
        <w:spacing w:before="0" w:beforeAutospacing="0" w:after="240" w:afterAutospacing="0"/>
        <w:ind w:firstLine="709"/>
        <w:jc w:val="both"/>
        <w:rPr>
          <w:sz w:val="26"/>
          <w:szCs w:val="26"/>
        </w:rPr>
      </w:pPr>
      <w:r w:rsidRPr="00DA36A4">
        <w:rPr>
          <w:sz w:val="26"/>
          <w:szCs w:val="26"/>
          <w:shd w:val="clear" w:color="auto" w:fill="FFFFFF"/>
        </w:rPr>
        <w:t xml:space="preserve">Головні функції бухгалтерії - бухгалтерський </w:t>
      </w:r>
      <w:proofErr w:type="gramStart"/>
      <w:r w:rsidRPr="00DA36A4">
        <w:rPr>
          <w:sz w:val="26"/>
          <w:szCs w:val="26"/>
          <w:shd w:val="clear" w:color="auto" w:fill="FFFFFF"/>
        </w:rPr>
        <w:t>обл</w:t>
      </w:r>
      <w:proofErr w:type="gramEnd"/>
      <w:r w:rsidRPr="00DA36A4">
        <w:rPr>
          <w:sz w:val="26"/>
          <w:szCs w:val="26"/>
          <w:shd w:val="clear" w:color="auto" w:fill="FFFFFF"/>
        </w:rPr>
        <w:t xml:space="preserve">ік і звітність - традиційно є основними з найголовніших інструментів менеджменту. </w:t>
      </w:r>
      <w:proofErr w:type="gramStart"/>
      <w:r w:rsidRPr="00DA36A4">
        <w:rPr>
          <w:sz w:val="26"/>
          <w:szCs w:val="26"/>
          <w:shd w:val="clear" w:color="auto" w:fill="FFFFFF"/>
        </w:rPr>
        <w:t>Р</w:t>
      </w:r>
      <w:proofErr w:type="gramEnd"/>
      <w:r w:rsidRPr="00DA36A4">
        <w:rPr>
          <w:sz w:val="26"/>
          <w:szCs w:val="26"/>
        </w:rPr>
        <w:t xml:space="preserve">ічний баланс складається </w:t>
      </w:r>
      <w:r w:rsidRPr="00DA36A4">
        <w:rPr>
          <w:sz w:val="26"/>
          <w:szCs w:val="26"/>
        </w:rPr>
        <w:lastRenderedPageBreak/>
        <w:t xml:space="preserve">спільно з аудиторами компанії та є основним документом річної фінансової звітності компанії [29, </w:t>
      </w:r>
      <w:r w:rsidRPr="00DA36A4">
        <w:rPr>
          <w:sz w:val="26"/>
          <w:szCs w:val="26"/>
          <w:lang w:val="en-US"/>
        </w:rPr>
        <w:t>c</w:t>
      </w:r>
      <w:r w:rsidRPr="00DA36A4">
        <w:rPr>
          <w:sz w:val="26"/>
          <w:szCs w:val="26"/>
        </w:rPr>
        <w:t>. 109].</w:t>
      </w:r>
    </w:p>
    <w:p w:rsidR="00C52991" w:rsidRPr="00DA36A4" w:rsidRDefault="00C52991" w:rsidP="00C52991">
      <w:pPr>
        <w:shd w:val="clear" w:color="auto" w:fill="FFFFFF"/>
        <w:spacing w:after="240" w:line="240" w:lineRule="auto"/>
        <w:ind w:firstLine="709"/>
        <w:jc w:val="both"/>
        <w:rPr>
          <w:rFonts w:ascii="Times New Roman" w:hAnsi="Times New Roman" w:cs="Times New Roman"/>
          <w:sz w:val="26"/>
          <w:szCs w:val="26"/>
          <w:lang w:val="uk-UA" w:eastAsia="ru-RU"/>
        </w:rPr>
      </w:pPr>
      <w:r w:rsidRPr="00DA36A4">
        <w:rPr>
          <w:rFonts w:ascii="Times New Roman" w:hAnsi="Times New Roman" w:cs="Times New Roman"/>
          <w:sz w:val="26"/>
          <w:szCs w:val="26"/>
          <w:lang w:eastAsia="ru-RU"/>
        </w:rPr>
        <w:t>Крім балансу, бухгалтерія, зазвичай, щомісяця готує звіти про фінансові результати, про рух грошових коштів, про рух власного капіталу, про наявність і рух основних фондів тощо.</w:t>
      </w:r>
    </w:p>
    <w:p w:rsidR="00C52991" w:rsidRPr="00DA36A4" w:rsidRDefault="00C52991" w:rsidP="00C52991">
      <w:pPr>
        <w:pStyle w:val="western"/>
        <w:shd w:val="clear" w:color="auto" w:fill="FFFFFF"/>
        <w:spacing w:before="0" w:beforeAutospacing="0" w:after="240" w:afterAutospacing="0"/>
        <w:ind w:firstLine="709"/>
        <w:jc w:val="both"/>
        <w:rPr>
          <w:color w:val="000000"/>
          <w:sz w:val="26"/>
          <w:szCs w:val="26"/>
        </w:rPr>
      </w:pPr>
      <w:r w:rsidRPr="00DA36A4">
        <w:rPr>
          <w:color w:val="000000"/>
          <w:sz w:val="26"/>
          <w:szCs w:val="26"/>
        </w:rPr>
        <w:t xml:space="preserve">Головний бухгалтер забезпечує дотримання вимог, передбачених Законом про бухоблік, зокрема п.7 ст.8, та іншими законодавчими та нормативними документами з питань організації і ведення бухгалтерського та податкового </w:t>
      </w:r>
      <w:proofErr w:type="gramStart"/>
      <w:r w:rsidRPr="00DA36A4">
        <w:rPr>
          <w:color w:val="000000"/>
          <w:sz w:val="26"/>
          <w:szCs w:val="26"/>
        </w:rPr>
        <w:t>обл</w:t>
      </w:r>
      <w:proofErr w:type="gramEnd"/>
      <w:r w:rsidRPr="00DA36A4">
        <w:rPr>
          <w:color w:val="000000"/>
          <w:sz w:val="26"/>
          <w:szCs w:val="26"/>
        </w:rPr>
        <w:t>іку.</w:t>
      </w:r>
    </w:p>
    <w:p w:rsidR="00C52991" w:rsidRPr="00DA36A4" w:rsidRDefault="00C52991" w:rsidP="00C52991">
      <w:pPr>
        <w:pStyle w:val="western"/>
        <w:shd w:val="clear" w:color="auto" w:fill="FFFFFF"/>
        <w:spacing w:before="0" w:beforeAutospacing="0" w:after="240" w:afterAutospacing="0"/>
        <w:ind w:firstLine="709"/>
        <w:jc w:val="both"/>
        <w:rPr>
          <w:color w:val="000000"/>
          <w:sz w:val="26"/>
          <w:szCs w:val="26"/>
        </w:rPr>
      </w:pPr>
      <w:r w:rsidRPr="00DA36A4">
        <w:rPr>
          <w:color w:val="000000"/>
          <w:sz w:val="26"/>
          <w:szCs w:val="26"/>
        </w:rPr>
        <w:t xml:space="preserve">Відповідальність за ведення податкового </w:t>
      </w:r>
      <w:proofErr w:type="gramStart"/>
      <w:r w:rsidRPr="00DA36A4">
        <w:rPr>
          <w:color w:val="000000"/>
          <w:sz w:val="26"/>
          <w:szCs w:val="26"/>
        </w:rPr>
        <w:t>обл</w:t>
      </w:r>
      <w:proofErr w:type="gramEnd"/>
      <w:r w:rsidRPr="00DA36A4">
        <w:rPr>
          <w:color w:val="000000"/>
          <w:sz w:val="26"/>
          <w:szCs w:val="26"/>
        </w:rPr>
        <w:t>іку, правильність і своєчасність складання і подання податкової звітності несе головний бухгалтер згідно з чинним законодавством.</w:t>
      </w:r>
    </w:p>
    <w:p w:rsidR="00C52991" w:rsidRPr="00DA36A4" w:rsidRDefault="00C52991" w:rsidP="00C52991">
      <w:pPr>
        <w:pStyle w:val="western"/>
        <w:shd w:val="clear" w:color="auto" w:fill="FFFFFF"/>
        <w:spacing w:before="0" w:beforeAutospacing="0" w:after="240" w:afterAutospacing="0"/>
        <w:ind w:firstLine="709"/>
        <w:jc w:val="both"/>
        <w:rPr>
          <w:color w:val="000000"/>
          <w:sz w:val="26"/>
          <w:szCs w:val="26"/>
        </w:rPr>
      </w:pPr>
      <w:r w:rsidRPr="00DA36A4">
        <w:rPr>
          <w:color w:val="000000"/>
          <w:sz w:val="26"/>
          <w:szCs w:val="26"/>
        </w:rPr>
        <w:t xml:space="preserve">Обов'язок ведення управлінського </w:t>
      </w:r>
      <w:proofErr w:type="gramStart"/>
      <w:r w:rsidRPr="00DA36A4">
        <w:rPr>
          <w:color w:val="000000"/>
          <w:sz w:val="26"/>
          <w:szCs w:val="26"/>
        </w:rPr>
        <w:t>обл</w:t>
      </w:r>
      <w:proofErr w:type="gramEnd"/>
      <w:r w:rsidRPr="00DA36A4">
        <w:rPr>
          <w:color w:val="000000"/>
          <w:sz w:val="26"/>
          <w:szCs w:val="26"/>
        </w:rPr>
        <w:t xml:space="preserve">іку та складання управлінської звітності на Підприємстві покладається на </w:t>
      </w:r>
      <w:r w:rsidRPr="00DA36A4">
        <w:rPr>
          <w:color w:val="000000"/>
          <w:sz w:val="26"/>
          <w:szCs w:val="26"/>
          <w:lang w:val="uk-UA"/>
        </w:rPr>
        <w:t>головного бухгалтера</w:t>
      </w:r>
      <w:r w:rsidRPr="00DA36A4">
        <w:rPr>
          <w:color w:val="000000"/>
          <w:sz w:val="26"/>
          <w:szCs w:val="26"/>
        </w:rPr>
        <w:t>.</w:t>
      </w:r>
    </w:p>
    <w:p w:rsidR="00C52991" w:rsidRPr="00DA36A4" w:rsidRDefault="00C52991" w:rsidP="00C52991">
      <w:pPr>
        <w:pStyle w:val="western"/>
        <w:shd w:val="clear" w:color="auto" w:fill="FFFFFF"/>
        <w:spacing w:before="0" w:beforeAutospacing="0" w:after="240" w:afterAutospacing="0"/>
        <w:ind w:firstLine="709"/>
        <w:jc w:val="both"/>
        <w:rPr>
          <w:color w:val="000000"/>
          <w:sz w:val="26"/>
          <w:szCs w:val="26"/>
          <w:lang w:val="uk-UA"/>
        </w:rPr>
      </w:pPr>
      <w:r w:rsidRPr="00DA36A4">
        <w:rPr>
          <w:color w:val="000000"/>
          <w:sz w:val="26"/>
          <w:szCs w:val="26"/>
        </w:rPr>
        <w:t xml:space="preserve">Головний бухгалтер та фінансовий менеджер несуть особисту відповідальність перед керівником </w:t>
      </w:r>
      <w:proofErr w:type="gramStart"/>
      <w:r w:rsidRPr="00DA36A4">
        <w:rPr>
          <w:color w:val="000000"/>
          <w:sz w:val="26"/>
          <w:szCs w:val="26"/>
        </w:rPr>
        <w:t>п</w:t>
      </w:r>
      <w:proofErr w:type="gramEnd"/>
      <w:r w:rsidRPr="00DA36A4">
        <w:rPr>
          <w:color w:val="000000"/>
          <w:sz w:val="26"/>
          <w:szCs w:val="26"/>
        </w:rPr>
        <w:t>ідприємства, відповідно до переліку питань, перерахованих у їх посадових інструкціях</w:t>
      </w:r>
      <w:r w:rsidRPr="00DA36A4">
        <w:rPr>
          <w:color w:val="000000"/>
          <w:sz w:val="26"/>
          <w:szCs w:val="26"/>
          <w:lang w:val="uk-UA"/>
        </w:rPr>
        <w:t>.</w:t>
      </w:r>
    </w:p>
    <w:p w:rsidR="00C52991" w:rsidRPr="00DA36A4" w:rsidRDefault="00C52991" w:rsidP="00C52991">
      <w:pPr>
        <w:pStyle w:val="western"/>
        <w:shd w:val="clear" w:color="auto" w:fill="FFFFFF"/>
        <w:spacing w:before="0" w:beforeAutospacing="0" w:after="240" w:afterAutospacing="0"/>
        <w:ind w:firstLine="709"/>
        <w:jc w:val="both"/>
        <w:rPr>
          <w:color w:val="000000"/>
          <w:sz w:val="26"/>
          <w:szCs w:val="26"/>
        </w:rPr>
      </w:pPr>
      <w:proofErr w:type="gramStart"/>
      <w:r w:rsidRPr="00DA36A4">
        <w:rPr>
          <w:color w:val="000000"/>
          <w:sz w:val="26"/>
          <w:szCs w:val="26"/>
        </w:rPr>
        <w:t>З</w:t>
      </w:r>
      <w:proofErr w:type="gramEnd"/>
      <w:r w:rsidRPr="00DA36A4">
        <w:rPr>
          <w:color w:val="000000"/>
          <w:sz w:val="26"/>
          <w:szCs w:val="26"/>
        </w:rPr>
        <w:t xml:space="preserve"> касиром укла</w:t>
      </w:r>
      <w:r w:rsidRPr="00DA36A4">
        <w:rPr>
          <w:color w:val="000000"/>
          <w:sz w:val="26"/>
          <w:szCs w:val="26"/>
          <w:lang w:val="uk-UA"/>
        </w:rPr>
        <w:t>дено</w:t>
      </w:r>
      <w:r w:rsidRPr="00DA36A4">
        <w:rPr>
          <w:color w:val="000000"/>
          <w:sz w:val="26"/>
          <w:szCs w:val="26"/>
        </w:rPr>
        <w:t xml:space="preserve"> договір про повну матеріальну відповідальність за збереження всіх прийнятих ним цінностей.</w:t>
      </w:r>
    </w:p>
    <w:p w:rsidR="00C52991" w:rsidRPr="00DA36A4" w:rsidRDefault="00C52991" w:rsidP="00C52991">
      <w:pPr>
        <w:pStyle w:val="western"/>
        <w:shd w:val="clear" w:color="auto" w:fill="FFFFFF"/>
        <w:spacing w:before="0" w:beforeAutospacing="0" w:after="240" w:afterAutospacing="0"/>
        <w:ind w:firstLine="709"/>
        <w:jc w:val="both"/>
        <w:rPr>
          <w:color w:val="000000"/>
          <w:sz w:val="26"/>
          <w:szCs w:val="26"/>
        </w:rPr>
      </w:pPr>
      <w:r w:rsidRPr="00DA36A4">
        <w:rPr>
          <w:color w:val="000000"/>
          <w:sz w:val="26"/>
          <w:szCs w:val="26"/>
        </w:rPr>
        <w:t xml:space="preserve">Відповідальність інших працівників, які ведуть </w:t>
      </w:r>
      <w:proofErr w:type="gramStart"/>
      <w:r w:rsidRPr="00DA36A4">
        <w:rPr>
          <w:color w:val="000000"/>
          <w:sz w:val="26"/>
          <w:szCs w:val="26"/>
        </w:rPr>
        <w:t>обл</w:t>
      </w:r>
      <w:proofErr w:type="gramEnd"/>
      <w:r w:rsidRPr="00DA36A4">
        <w:rPr>
          <w:color w:val="000000"/>
          <w:sz w:val="26"/>
          <w:szCs w:val="26"/>
        </w:rPr>
        <w:t xml:space="preserve">ік, регулюється посадовими інструкціями, що затверджуються керівником </w:t>
      </w:r>
      <w:r w:rsidRPr="00DA36A4">
        <w:rPr>
          <w:color w:val="000000"/>
          <w:sz w:val="26"/>
          <w:szCs w:val="26"/>
          <w:lang w:val="uk-UA"/>
        </w:rPr>
        <w:t>п</w:t>
      </w:r>
      <w:r w:rsidRPr="00DA36A4">
        <w:rPr>
          <w:color w:val="000000"/>
          <w:sz w:val="26"/>
          <w:szCs w:val="26"/>
        </w:rPr>
        <w:t>ідприємства.</w:t>
      </w:r>
    </w:p>
    <w:p w:rsidR="00C52991" w:rsidRPr="00DA36A4" w:rsidRDefault="00C52991" w:rsidP="00C52991">
      <w:pPr>
        <w:pStyle w:val="a7"/>
        <w:spacing w:after="240"/>
        <w:ind w:firstLine="709"/>
        <w:jc w:val="both"/>
        <w:rPr>
          <w:sz w:val="26"/>
          <w:szCs w:val="26"/>
        </w:rPr>
      </w:pPr>
      <w:r w:rsidRPr="00DA36A4">
        <w:rPr>
          <w:sz w:val="26"/>
          <w:szCs w:val="26"/>
          <w:lang w:eastAsia="ru-RU"/>
        </w:rPr>
        <w:t xml:space="preserve">Право першого підпису на банківських розрахунково-платіжних документах надається генеральному директору. </w:t>
      </w:r>
      <w:r w:rsidRPr="00DA36A4">
        <w:rPr>
          <w:sz w:val="26"/>
          <w:szCs w:val="26"/>
        </w:rPr>
        <w:t>Головному бухгалтеру надається право другого підпису. На право підпису окремих документів можуть надаватися повноваження іншим посадовим особам, що оформлюється окремим Наказом по Підприємству.</w:t>
      </w:r>
    </w:p>
    <w:p w:rsidR="00C52991" w:rsidRPr="00DA36A4" w:rsidRDefault="00C52991" w:rsidP="00C52991">
      <w:pPr>
        <w:pStyle w:val="a7"/>
        <w:spacing w:after="240"/>
        <w:ind w:firstLine="709"/>
        <w:jc w:val="both"/>
        <w:rPr>
          <w:sz w:val="26"/>
          <w:szCs w:val="26"/>
        </w:rPr>
      </w:pPr>
      <w:r w:rsidRPr="00DA36A4">
        <w:rPr>
          <w:sz w:val="26"/>
          <w:szCs w:val="26"/>
        </w:rPr>
        <w:t>На Підприємстві дозволяється використовувати факсимільний підпис генерального директора тільки на наступних документах:</w:t>
      </w:r>
    </w:p>
    <w:p w:rsidR="00C52991" w:rsidRPr="00DA36A4" w:rsidRDefault="00C52991" w:rsidP="00C52991">
      <w:pPr>
        <w:pStyle w:val="a7"/>
        <w:spacing w:after="240"/>
        <w:ind w:firstLine="709"/>
        <w:jc w:val="both"/>
        <w:rPr>
          <w:sz w:val="26"/>
          <w:szCs w:val="26"/>
        </w:rPr>
      </w:pPr>
      <w:r w:rsidRPr="00DA36A4">
        <w:rPr>
          <w:sz w:val="26"/>
          <w:szCs w:val="26"/>
        </w:rPr>
        <w:t>- рахунках, виписаних Підприємством на оплату;</w:t>
      </w:r>
    </w:p>
    <w:p w:rsidR="00C52991" w:rsidRPr="00DA36A4" w:rsidRDefault="00C52991" w:rsidP="00C52991">
      <w:pPr>
        <w:pStyle w:val="a7"/>
        <w:spacing w:after="240"/>
        <w:ind w:firstLine="709"/>
        <w:jc w:val="both"/>
        <w:rPr>
          <w:sz w:val="26"/>
          <w:szCs w:val="26"/>
        </w:rPr>
      </w:pPr>
      <w:r w:rsidRPr="00DA36A4">
        <w:rPr>
          <w:sz w:val="26"/>
          <w:szCs w:val="26"/>
        </w:rPr>
        <w:t>- актах-приймання передачі, актах виконаних робіт, додатках і доповненнях, що підписуються Підприємством з клієнтами на виконання зобов'язань по укладених договорах;</w:t>
      </w:r>
    </w:p>
    <w:p w:rsidR="00C52991" w:rsidRPr="00DA36A4" w:rsidRDefault="00C52991" w:rsidP="00C52991">
      <w:pPr>
        <w:pStyle w:val="a7"/>
        <w:spacing w:after="240"/>
        <w:ind w:firstLine="709"/>
        <w:jc w:val="both"/>
        <w:rPr>
          <w:sz w:val="26"/>
          <w:szCs w:val="26"/>
        </w:rPr>
      </w:pPr>
      <w:r w:rsidRPr="00DA36A4">
        <w:rPr>
          <w:sz w:val="26"/>
          <w:szCs w:val="26"/>
        </w:rPr>
        <w:t>- видаткових накладних на відпуск товарів/послуг;</w:t>
      </w:r>
    </w:p>
    <w:p w:rsidR="00C52991" w:rsidRPr="00DA36A4" w:rsidRDefault="00C52991" w:rsidP="00C52991">
      <w:pPr>
        <w:pStyle w:val="a7"/>
        <w:spacing w:after="240"/>
        <w:ind w:firstLine="709"/>
        <w:jc w:val="both"/>
        <w:rPr>
          <w:sz w:val="26"/>
          <w:szCs w:val="26"/>
        </w:rPr>
      </w:pPr>
      <w:r w:rsidRPr="00DA36A4">
        <w:rPr>
          <w:sz w:val="26"/>
          <w:szCs w:val="26"/>
        </w:rPr>
        <w:t>- актах списання ТМЦ та актах приймання-передачі (внутрішнього переміщення) основних засобів, за виключенням основних засобів першої групи;</w:t>
      </w:r>
    </w:p>
    <w:p w:rsidR="00C52991" w:rsidRPr="00DA36A4" w:rsidRDefault="00C52991" w:rsidP="00C52991">
      <w:pPr>
        <w:pStyle w:val="a7"/>
        <w:spacing w:after="240"/>
        <w:ind w:firstLine="709"/>
        <w:jc w:val="both"/>
        <w:rPr>
          <w:sz w:val="26"/>
          <w:szCs w:val="26"/>
        </w:rPr>
      </w:pPr>
      <w:r w:rsidRPr="00DA36A4">
        <w:rPr>
          <w:sz w:val="26"/>
          <w:szCs w:val="26"/>
        </w:rPr>
        <w:t>- посвідченнях на відрядження;</w:t>
      </w:r>
    </w:p>
    <w:p w:rsidR="00C52991" w:rsidRPr="00DA36A4" w:rsidRDefault="00C52991" w:rsidP="00C52991">
      <w:pPr>
        <w:pStyle w:val="a7"/>
        <w:spacing w:after="240"/>
        <w:ind w:firstLine="709"/>
        <w:jc w:val="both"/>
        <w:rPr>
          <w:sz w:val="26"/>
          <w:szCs w:val="26"/>
        </w:rPr>
      </w:pPr>
      <w:r w:rsidRPr="00DA36A4">
        <w:rPr>
          <w:sz w:val="26"/>
          <w:szCs w:val="26"/>
        </w:rPr>
        <w:t>- внутрішніх наказах, інструкціях по товариству</w:t>
      </w:r>
      <w:r w:rsidRPr="00DA36A4">
        <w:rPr>
          <w:sz w:val="26"/>
          <w:szCs w:val="26"/>
          <w:lang w:val="ru-RU"/>
        </w:rPr>
        <w:t xml:space="preserve"> [25]</w:t>
      </w:r>
      <w:r w:rsidRPr="00DA36A4">
        <w:rPr>
          <w:sz w:val="26"/>
          <w:szCs w:val="26"/>
        </w:rPr>
        <w:t>.</w:t>
      </w:r>
    </w:p>
    <w:p w:rsidR="00C52991" w:rsidRPr="00DA36A4" w:rsidRDefault="00C52991" w:rsidP="00C52991">
      <w:pPr>
        <w:pStyle w:val="a7"/>
        <w:spacing w:after="240"/>
        <w:ind w:firstLine="709"/>
        <w:jc w:val="both"/>
        <w:rPr>
          <w:sz w:val="26"/>
          <w:szCs w:val="26"/>
        </w:rPr>
      </w:pPr>
      <w:r w:rsidRPr="00DA36A4">
        <w:rPr>
          <w:sz w:val="26"/>
          <w:szCs w:val="26"/>
        </w:rPr>
        <w:lastRenderedPageBreak/>
        <w:t>Перед проставлянням факсиміле на вказаних документах розпорядник факсимільного підпису повинен впевнитися, що відтиснення факсимільного підпису відображає підпис генерального директора, крім того, в лівому або правому нижньому кутку вказує свою посаду, прізвище і ставить підпис. На рахунках та посвідченнях на відрядження  зазначати посаду, прізвище та ставити підпис розпоряднику факсимільного підпису не потрібно.</w:t>
      </w:r>
    </w:p>
    <w:p w:rsidR="00C52991" w:rsidRPr="00DA36A4" w:rsidRDefault="00C52991" w:rsidP="00C52991">
      <w:pPr>
        <w:pStyle w:val="a7"/>
        <w:spacing w:after="240"/>
        <w:ind w:firstLine="709"/>
        <w:jc w:val="both"/>
        <w:rPr>
          <w:sz w:val="26"/>
          <w:szCs w:val="26"/>
        </w:rPr>
      </w:pPr>
      <w:r w:rsidRPr="00DA36A4">
        <w:rPr>
          <w:sz w:val="26"/>
          <w:szCs w:val="26"/>
        </w:rPr>
        <w:t>Порядок використання факсиміле регулюється „Інструкцією про порядок використання на Підприємстві факсимільного підпису генерального директора при оформленні первинних та інших документів".</w:t>
      </w:r>
    </w:p>
    <w:p w:rsidR="00C52991" w:rsidRPr="00DA36A4" w:rsidRDefault="00C52991" w:rsidP="00C52991">
      <w:pPr>
        <w:pStyle w:val="a7"/>
        <w:spacing w:after="240"/>
        <w:ind w:firstLine="719"/>
        <w:jc w:val="both"/>
        <w:rPr>
          <w:sz w:val="26"/>
          <w:szCs w:val="26"/>
        </w:rPr>
      </w:pPr>
      <w:r w:rsidRPr="00DA36A4">
        <w:rPr>
          <w:sz w:val="26"/>
          <w:szCs w:val="26"/>
        </w:rPr>
        <w:t xml:space="preserve">Бухгалтерська служба складається з декількох бухгалтерів та бухгалтерів в ресторанах </w:t>
      </w:r>
      <w:r w:rsidRPr="00DA36A4">
        <w:rPr>
          <w:spacing w:val="2"/>
          <w:sz w:val="26"/>
          <w:szCs w:val="26"/>
        </w:rPr>
        <w:t xml:space="preserve">(в </w:t>
      </w:r>
      <w:r w:rsidRPr="00DA36A4">
        <w:rPr>
          <w:sz w:val="26"/>
          <w:szCs w:val="26"/>
        </w:rPr>
        <w:t xml:space="preserve">умовах децентралізованого обліку), головний бухгалтер розподіляє між ними функціональні обов'язки рівномірної трудомісткості з дотриманням умов професійної підготовки кожного. У таких випадках кожен працівник  бухгалтерії виконує свої обов'язки на окремій обліковій ділянці, а головний бухгалтер, як правило, становить головну книгу (оборотний баланс), і основні форми фінансовоїзвітності [30, </w:t>
      </w:r>
      <w:r w:rsidRPr="00DA36A4">
        <w:rPr>
          <w:sz w:val="26"/>
          <w:szCs w:val="26"/>
          <w:lang w:val="en-US"/>
        </w:rPr>
        <w:t>c</w:t>
      </w:r>
      <w:r w:rsidRPr="00DA36A4">
        <w:rPr>
          <w:sz w:val="26"/>
          <w:szCs w:val="26"/>
        </w:rPr>
        <w:t>. 37].</w:t>
      </w:r>
    </w:p>
    <w:p w:rsidR="00C52991" w:rsidRPr="00DA36A4" w:rsidRDefault="00C52991" w:rsidP="00C52991">
      <w:pPr>
        <w:pStyle w:val="a7"/>
        <w:spacing w:after="240"/>
        <w:ind w:firstLine="709"/>
        <w:jc w:val="both"/>
        <w:rPr>
          <w:sz w:val="26"/>
          <w:szCs w:val="26"/>
        </w:rPr>
      </w:pPr>
      <w:r w:rsidRPr="00DA36A4">
        <w:rPr>
          <w:sz w:val="26"/>
          <w:szCs w:val="26"/>
        </w:rPr>
        <w:t xml:space="preserve">Бухгалтерська служба має безпосереднє відношення до управлінського апарату, всіх цехів і відділів підприємства [31, </w:t>
      </w:r>
      <w:r w:rsidRPr="00DA36A4">
        <w:rPr>
          <w:sz w:val="26"/>
          <w:szCs w:val="26"/>
          <w:lang w:val="en-US"/>
        </w:rPr>
        <w:t>c</w:t>
      </w:r>
      <w:r w:rsidRPr="00DA36A4">
        <w:rPr>
          <w:sz w:val="26"/>
          <w:szCs w:val="26"/>
        </w:rPr>
        <w:t xml:space="preserve">. 65]. Бухгалтерія отримує від підрозділів ті чи інші дані, необхідні для обліку (документально оформлені здійснені господарські операції) та передає їм необхідну управлінську та іншу інформацію. </w:t>
      </w:r>
    </w:p>
    <w:p w:rsidR="00C52991" w:rsidRPr="00DA36A4" w:rsidRDefault="00C52991" w:rsidP="00C52991">
      <w:pPr>
        <w:pStyle w:val="a7"/>
        <w:spacing w:after="240"/>
        <w:ind w:firstLine="709"/>
        <w:jc w:val="both"/>
        <w:rPr>
          <w:sz w:val="26"/>
          <w:szCs w:val="26"/>
        </w:rPr>
      </w:pPr>
      <w:r w:rsidRPr="00DA36A4">
        <w:rPr>
          <w:sz w:val="26"/>
          <w:szCs w:val="26"/>
        </w:rPr>
        <w:t>Взаємодія бухгалтерії з внутрішніми підрозділами наступна:</w:t>
      </w:r>
    </w:p>
    <w:p w:rsidR="00C52991" w:rsidRPr="00DA36A4" w:rsidRDefault="00C52991" w:rsidP="00C52991">
      <w:pPr>
        <w:pStyle w:val="a7"/>
        <w:numPr>
          <w:ilvl w:val="0"/>
          <w:numId w:val="20"/>
        </w:numPr>
        <w:spacing w:after="240"/>
        <w:ind w:left="0" w:firstLine="709"/>
        <w:jc w:val="both"/>
        <w:rPr>
          <w:sz w:val="26"/>
          <w:szCs w:val="26"/>
        </w:rPr>
      </w:pPr>
      <w:r w:rsidRPr="00DA36A4">
        <w:rPr>
          <w:sz w:val="26"/>
          <w:szCs w:val="26"/>
        </w:rPr>
        <w:t>від адміністративної служби бухгалтерія отримує копії наказів і розпоряджень директора по основній діяльності, кореспонденцію на адресу бухгалтерії та передає проекти наказів і розпоряджень з питань фінансової діяльності, довідки, дані на запит керівника, звіти про результати діяльності;</w:t>
      </w:r>
    </w:p>
    <w:p w:rsidR="00C52991" w:rsidRPr="00DA36A4" w:rsidRDefault="00C52991" w:rsidP="00C52991">
      <w:pPr>
        <w:pStyle w:val="a7"/>
        <w:numPr>
          <w:ilvl w:val="0"/>
          <w:numId w:val="20"/>
        </w:numPr>
        <w:spacing w:after="240"/>
        <w:ind w:left="0" w:firstLine="709"/>
        <w:jc w:val="both"/>
        <w:rPr>
          <w:sz w:val="26"/>
          <w:szCs w:val="26"/>
        </w:rPr>
      </w:pPr>
      <w:r w:rsidRPr="00DA36A4">
        <w:rPr>
          <w:sz w:val="26"/>
          <w:szCs w:val="26"/>
        </w:rPr>
        <w:t>з відділу кадрів бухгалтерія отримує копії наказів по особовому складу, табелі обліку робочого часу, лікарняні листки, звіти про використання бланків трудових книжок та передає відомості використання чергових відпусток, бланки трудових книжок і додатки до них;</w:t>
      </w:r>
    </w:p>
    <w:p w:rsidR="00C52991" w:rsidRPr="00DA36A4" w:rsidRDefault="00C52991" w:rsidP="00C52991">
      <w:pPr>
        <w:pStyle w:val="a7"/>
        <w:numPr>
          <w:ilvl w:val="0"/>
          <w:numId w:val="20"/>
        </w:numPr>
        <w:spacing w:after="240"/>
        <w:ind w:left="0" w:firstLine="709"/>
        <w:jc w:val="both"/>
        <w:rPr>
          <w:sz w:val="26"/>
          <w:szCs w:val="26"/>
        </w:rPr>
      </w:pPr>
      <w:r w:rsidRPr="00DA36A4">
        <w:rPr>
          <w:sz w:val="26"/>
          <w:szCs w:val="26"/>
        </w:rPr>
        <w:t>з комерційного відділу бухгалтерія отримує господарські контракти та договори, кошториси, акти та інші матеріали з питань виконання договірних зобов'язань, рахунки на придбання товарно-матеріальних цінностей, авансові звіти співробітників та передає дані про норми витрачання грошових коштів і матеріалів, дані про витрати за видами діяльності та окремими договорами, дані про оплату рахунків, дебіторів та кредиторів, вказівки з питань оформлення для обліку документів та даних;</w:t>
      </w:r>
    </w:p>
    <w:p w:rsidR="00C52991" w:rsidRPr="00DA36A4" w:rsidRDefault="00C52991" w:rsidP="00C52991">
      <w:pPr>
        <w:pStyle w:val="a7"/>
        <w:numPr>
          <w:ilvl w:val="0"/>
          <w:numId w:val="20"/>
        </w:numPr>
        <w:spacing w:after="240"/>
        <w:ind w:left="0" w:firstLine="709"/>
        <w:jc w:val="both"/>
        <w:rPr>
          <w:sz w:val="26"/>
          <w:szCs w:val="26"/>
        </w:rPr>
      </w:pPr>
      <w:r w:rsidRPr="00DA36A4">
        <w:rPr>
          <w:sz w:val="26"/>
          <w:szCs w:val="26"/>
        </w:rPr>
        <w:t>з планового відділу надходять затверджені розробки планових показників за всіма видами діяльності, кошторис витрат і доходів та інші;</w:t>
      </w:r>
    </w:p>
    <w:p w:rsidR="00C52991" w:rsidRPr="00DA36A4" w:rsidRDefault="00C52991" w:rsidP="00C52991">
      <w:pPr>
        <w:pStyle w:val="a7"/>
        <w:numPr>
          <w:ilvl w:val="0"/>
          <w:numId w:val="20"/>
        </w:numPr>
        <w:spacing w:after="240"/>
        <w:ind w:left="0" w:firstLine="709"/>
        <w:jc w:val="both"/>
        <w:rPr>
          <w:sz w:val="26"/>
          <w:szCs w:val="26"/>
        </w:rPr>
      </w:pPr>
      <w:r w:rsidRPr="00DA36A4">
        <w:rPr>
          <w:sz w:val="26"/>
          <w:szCs w:val="26"/>
        </w:rPr>
        <w:t>з цехів ресторанів до бухгалтерії передаються дані про випуск продукції, витрати, тощо;</w:t>
      </w:r>
    </w:p>
    <w:p w:rsidR="00C52991" w:rsidRPr="00DA36A4" w:rsidRDefault="00C52991" w:rsidP="00C52991">
      <w:pPr>
        <w:pStyle w:val="a7"/>
        <w:numPr>
          <w:ilvl w:val="0"/>
          <w:numId w:val="20"/>
        </w:numPr>
        <w:spacing w:after="240"/>
        <w:ind w:left="0" w:firstLine="709"/>
        <w:jc w:val="both"/>
        <w:rPr>
          <w:sz w:val="26"/>
          <w:szCs w:val="26"/>
        </w:rPr>
      </w:pPr>
      <w:r w:rsidRPr="00DA36A4">
        <w:rPr>
          <w:sz w:val="26"/>
          <w:szCs w:val="26"/>
        </w:rPr>
        <w:lastRenderedPageBreak/>
        <w:t>зі складів надходять документи щодо руху товарно-матеріальних цінностей, їх відпуску та переміщенню;</w:t>
      </w:r>
    </w:p>
    <w:p w:rsidR="00C52991" w:rsidRPr="00DA36A4" w:rsidRDefault="00C52991" w:rsidP="00C52991">
      <w:pPr>
        <w:pStyle w:val="a7"/>
        <w:numPr>
          <w:ilvl w:val="0"/>
          <w:numId w:val="20"/>
        </w:numPr>
        <w:spacing w:after="240"/>
        <w:ind w:left="0" w:firstLine="709"/>
        <w:jc w:val="both"/>
        <w:rPr>
          <w:sz w:val="26"/>
          <w:szCs w:val="26"/>
        </w:rPr>
      </w:pPr>
      <w:r w:rsidRPr="00DA36A4">
        <w:rPr>
          <w:sz w:val="26"/>
          <w:szCs w:val="26"/>
        </w:rPr>
        <w:t>від служби ресторанів надходять документи про рух обладнання та його ремонт, тощо.</w:t>
      </w:r>
    </w:p>
    <w:p w:rsidR="00C52991" w:rsidRPr="00DA36A4" w:rsidRDefault="00C52991" w:rsidP="00C52991">
      <w:pPr>
        <w:pStyle w:val="a7"/>
        <w:spacing w:after="240"/>
        <w:ind w:firstLine="709"/>
        <w:jc w:val="both"/>
        <w:rPr>
          <w:sz w:val="26"/>
          <w:szCs w:val="26"/>
        </w:rPr>
      </w:pPr>
      <w:r w:rsidRPr="00DA36A4">
        <w:rPr>
          <w:sz w:val="26"/>
          <w:szCs w:val="26"/>
        </w:rPr>
        <w:t>Взаємодія зі сторонніми організаціями полягає у отриманні від банків виписок за рахунками, копій доданих до них документів та передачі розрахунково-платіжних банківських документів, чеків на отримання грошових коштів і об'яв на внесення готівки, інформації з питань роботи, балансів та звітів. До державної податкової служби бухгалтерія передає звіти про нарахування та сплату податків та інші документи.</w:t>
      </w:r>
    </w:p>
    <w:p w:rsidR="008E0868" w:rsidRPr="008E0868" w:rsidRDefault="008E0868" w:rsidP="008E0868">
      <w:pPr>
        <w:pStyle w:val="a7"/>
        <w:spacing w:after="240"/>
        <w:ind w:firstLine="709"/>
        <w:jc w:val="both"/>
        <w:rPr>
          <w:sz w:val="26"/>
          <w:szCs w:val="26"/>
        </w:rPr>
      </w:pPr>
      <w:r w:rsidRPr="008E0868">
        <w:rPr>
          <w:sz w:val="26"/>
          <w:szCs w:val="26"/>
        </w:rPr>
        <w:t xml:space="preserve">Облікова політика </w:t>
      </w:r>
      <w:r w:rsidR="00510446">
        <w:rPr>
          <w:color w:val="FF0000"/>
          <w:sz w:val="26"/>
          <w:szCs w:val="26"/>
        </w:rPr>
        <w:t xml:space="preserve">(Додаток </w:t>
      </w:r>
      <w:r w:rsidR="00510446" w:rsidRPr="00510446">
        <w:rPr>
          <w:color w:val="FF0000"/>
          <w:sz w:val="26"/>
          <w:szCs w:val="26"/>
        </w:rPr>
        <w:t>А</w:t>
      </w:r>
      <w:r w:rsidRPr="008E0868">
        <w:rPr>
          <w:color w:val="FF0000"/>
          <w:sz w:val="26"/>
          <w:szCs w:val="26"/>
        </w:rPr>
        <w:t>)</w:t>
      </w:r>
      <w:r w:rsidRPr="008E0868">
        <w:rPr>
          <w:sz w:val="26"/>
          <w:szCs w:val="26"/>
        </w:rPr>
        <w:t xml:space="preserve"> на ТОВ «</w:t>
      </w:r>
      <w:r>
        <w:rPr>
          <w:sz w:val="26"/>
          <w:szCs w:val="26"/>
        </w:rPr>
        <w:t>Акріс Агро</w:t>
      </w:r>
      <w:r w:rsidRPr="008E0868">
        <w:rPr>
          <w:sz w:val="26"/>
          <w:szCs w:val="26"/>
        </w:rPr>
        <w:t>» сформована рішенн</w:t>
      </w:r>
      <w:r>
        <w:rPr>
          <w:sz w:val="26"/>
          <w:szCs w:val="26"/>
        </w:rPr>
        <w:t>ям Ради директорів і діє від «18» квітня</w:t>
      </w:r>
      <w:r w:rsidRPr="008E0868">
        <w:rPr>
          <w:sz w:val="26"/>
          <w:szCs w:val="26"/>
        </w:rPr>
        <w:t xml:space="preserve"> 201</w:t>
      </w:r>
      <w:r>
        <w:rPr>
          <w:sz w:val="26"/>
          <w:szCs w:val="26"/>
        </w:rPr>
        <w:t>4</w:t>
      </w:r>
      <w:r w:rsidRPr="008E0868">
        <w:rPr>
          <w:sz w:val="26"/>
          <w:szCs w:val="26"/>
        </w:rPr>
        <w:t xml:space="preserve">р. та здійснюється згідно з Законом України «Про бухгалтерський облік і фінансову звітність в Україні» та 27 затвердженими Положеннями (стандартами ) бухгалтерського обліку. Облікова політика має такі розділи та їх коментарі: </w:t>
      </w:r>
    </w:p>
    <w:p w:rsidR="008E0868" w:rsidRPr="008E0868" w:rsidRDefault="008E0868" w:rsidP="008E0868">
      <w:pPr>
        <w:pStyle w:val="a7"/>
        <w:spacing w:after="240"/>
        <w:ind w:firstLine="709"/>
        <w:jc w:val="both"/>
        <w:rPr>
          <w:sz w:val="26"/>
          <w:szCs w:val="26"/>
        </w:rPr>
      </w:pPr>
      <w:r w:rsidRPr="008E0868">
        <w:rPr>
          <w:sz w:val="26"/>
          <w:szCs w:val="26"/>
        </w:rPr>
        <w:t>Основні засоби - для обл</w:t>
      </w:r>
      <w:r w:rsidRPr="00E74ADC">
        <w:rPr>
          <w:sz w:val="26"/>
          <w:szCs w:val="26"/>
          <w:lang w:val="ru-RU"/>
        </w:rPr>
        <w:t>i</w:t>
      </w:r>
      <w:r w:rsidRPr="008E0868">
        <w:rPr>
          <w:sz w:val="26"/>
          <w:szCs w:val="26"/>
        </w:rPr>
        <w:t>ку та складання зв</w:t>
      </w:r>
      <w:r w:rsidRPr="00E74ADC">
        <w:rPr>
          <w:sz w:val="26"/>
          <w:szCs w:val="26"/>
          <w:lang w:val="ru-RU"/>
        </w:rPr>
        <w:t>i</w:t>
      </w:r>
      <w:r w:rsidRPr="008E0868">
        <w:rPr>
          <w:sz w:val="26"/>
          <w:szCs w:val="26"/>
        </w:rPr>
        <w:t>тност</w:t>
      </w:r>
      <w:r w:rsidRPr="00E74ADC">
        <w:rPr>
          <w:sz w:val="26"/>
          <w:szCs w:val="26"/>
          <w:lang w:val="ru-RU"/>
        </w:rPr>
        <w:t>i</w:t>
      </w:r>
      <w:r w:rsidRPr="008E0868">
        <w:rPr>
          <w:sz w:val="26"/>
          <w:szCs w:val="26"/>
        </w:rPr>
        <w:t xml:space="preserve"> основн</w:t>
      </w:r>
      <w:r w:rsidRPr="00E74ADC">
        <w:rPr>
          <w:sz w:val="26"/>
          <w:szCs w:val="26"/>
          <w:lang w:val="ru-RU"/>
        </w:rPr>
        <w:t>i</w:t>
      </w:r>
      <w:r w:rsidRPr="008E0868">
        <w:rPr>
          <w:sz w:val="26"/>
          <w:szCs w:val="26"/>
        </w:rPr>
        <w:t xml:space="preserve"> засоби под</w:t>
      </w:r>
      <w:r w:rsidRPr="00E74ADC">
        <w:rPr>
          <w:sz w:val="26"/>
          <w:szCs w:val="26"/>
          <w:lang w:val="ru-RU"/>
        </w:rPr>
        <w:t>i</w:t>
      </w:r>
      <w:r w:rsidRPr="008E0868">
        <w:rPr>
          <w:sz w:val="26"/>
          <w:szCs w:val="26"/>
        </w:rPr>
        <w:t>ляються на наступн</w:t>
      </w:r>
      <w:r w:rsidRPr="00E74ADC">
        <w:rPr>
          <w:sz w:val="26"/>
          <w:szCs w:val="26"/>
          <w:lang w:val="ru-RU"/>
        </w:rPr>
        <w:t>i</w:t>
      </w:r>
      <w:r w:rsidRPr="008E0868">
        <w:rPr>
          <w:sz w:val="26"/>
          <w:szCs w:val="26"/>
        </w:rPr>
        <w:t xml:space="preserve"> класи (групи): </w:t>
      </w:r>
    </w:p>
    <w:p w:rsidR="008E0868" w:rsidRDefault="008E0868" w:rsidP="008E0868">
      <w:pPr>
        <w:pStyle w:val="a7"/>
        <w:spacing w:after="240"/>
        <w:ind w:firstLine="709"/>
        <w:jc w:val="both"/>
        <w:rPr>
          <w:sz w:val="26"/>
          <w:szCs w:val="26"/>
          <w:lang w:val="ru-RU"/>
        </w:rPr>
      </w:pPr>
      <w:r w:rsidRPr="00E74ADC">
        <w:rPr>
          <w:sz w:val="26"/>
          <w:szCs w:val="26"/>
          <w:lang w:val="ru-RU"/>
        </w:rPr>
        <w:t>• земельн</w:t>
      </w:r>
      <w:proofErr w:type="gramStart"/>
      <w:r w:rsidRPr="00E74ADC">
        <w:rPr>
          <w:sz w:val="26"/>
          <w:szCs w:val="26"/>
          <w:lang w:val="ru-RU"/>
        </w:rPr>
        <w:t>i</w:t>
      </w:r>
      <w:proofErr w:type="gramEnd"/>
      <w:r w:rsidRPr="00E74ADC">
        <w:rPr>
          <w:sz w:val="26"/>
          <w:szCs w:val="26"/>
          <w:lang w:val="ru-RU"/>
        </w:rPr>
        <w:t xml:space="preserve"> дiлянки; </w:t>
      </w:r>
    </w:p>
    <w:p w:rsidR="008E0868" w:rsidRDefault="008E0868" w:rsidP="008E0868">
      <w:pPr>
        <w:pStyle w:val="a7"/>
        <w:spacing w:after="240"/>
        <w:ind w:firstLine="709"/>
        <w:jc w:val="both"/>
        <w:rPr>
          <w:sz w:val="26"/>
          <w:szCs w:val="26"/>
          <w:lang w:val="ru-RU"/>
        </w:rPr>
      </w:pPr>
      <w:r w:rsidRPr="00E74ADC">
        <w:rPr>
          <w:sz w:val="26"/>
          <w:szCs w:val="26"/>
          <w:lang w:val="ru-RU"/>
        </w:rPr>
        <w:t>• буд</w:t>
      </w:r>
      <w:proofErr w:type="gramStart"/>
      <w:r w:rsidRPr="00E74ADC">
        <w:rPr>
          <w:sz w:val="26"/>
          <w:szCs w:val="26"/>
          <w:lang w:val="ru-RU"/>
        </w:rPr>
        <w:t>i</w:t>
      </w:r>
      <w:proofErr w:type="gramEnd"/>
      <w:r w:rsidRPr="00E74ADC">
        <w:rPr>
          <w:sz w:val="26"/>
          <w:szCs w:val="26"/>
          <w:lang w:val="ru-RU"/>
        </w:rPr>
        <w:t xml:space="preserve">влi, споруди i передавальнi пристрої; </w:t>
      </w:r>
    </w:p>
    <w:p w:rsidR="008E0868" w:rsidRDefault="008E0868" w:rsidP="008E0868">
      <w:pPr>
        <w:pStyle w:val="a7"/>
        <w:spacing w:after="240"/>
        <w:ind w:firstLine="709"/>
        <w:jc w:val="both"/>
        <w:rPr>
          <w:sz w:val="26"/>
          <w:szCs w:val="26"/>
          <w:lang w:val="ru-RU"/>
        </w:rPr>
      </w:pPr>
      <w:r w:rsidRPr="00E74ADC">
        <w:rPr>
          <w:sz w:val="26"/>
          <w:szCs w:val="26"/>
          <w:lang w:val="ru-RU"/>
        </w:rPr>
        <w:t>• машини та обладнання (у т.ч. обчислювальна техн</w:t>
      </w:r>
      <w:proofErr w:type="gramStart"/>
      <w:r w:rsidRPr="00E74ADC">
        <w:rPr>
          <w:sz w:val="26"/>
          <w:szCs w:val="26"/>
          <w:lang w:val="ru-RU"/>
        </w:rPr>
        <w:t>i</w:t>
      </w:r>
      <w:proofErr w:type="gramEnd"/>
      <w:r w:rsidRPr="00E74ADC">
        <w:rPr>
          <w:sz w:val="26"/>
          <w:szCs w:val="26"/>
          <w:lang w:val="ru-RU"/>
        </w:rPr>
        <w:t xml:space="preserve">ка); </w:t>
      </w:r>
    </w:p>
    <w:p w:rsidR="008E0868" w:rsidRDefault="008E0868" w:rsidP="008E0868">
      <w:pPr>
        <w:pStyle w:val="a7"/>
        <w:spacing w:after="240"/>
        <w:ind w:firstLine="709"/>
        <w:jc w:val="both"/>
        <w:rPr>
          <w:sz w:val="26"/>
          <w:szCs w:val="26"/>
          <w:lang w:val="ru-RU"/>
        </w:rPr>
      </w:pPr>
      <w:r w:rsidRPr="00E74ADC">
        <w:rPr>
          <w:sz w:val="26"/>
          <w:szCs w:val="26"/>
          <w:lang w:val="ru-RU"/>
        </w:rPr>
        <w:t>• транспорт</w:t>
      </w:r>
      <w:proofErr w:type="gramStart"/>
      <w:r w:rsidRPr="00E74ADC">
        <w:rPr>
          <w:sz w:val="26"/>
          <w:szCs w:val="26"/>
          <w:lang w:val="ru-RU"/>
        </w:rPr>
        <w:t>i</w:t>
      </w:r>
      <w:proofErr w:type="gramEnd"/>
      <w:r w:rsidRPr="00E74ADC">
        <w:rPr>
          <w:sz w:val="26"/>
          <w:szCs w:val="26"/>
          <w:lang w:val="ru-RU"/>
        </w:rPr>
        <w:t xml:space="preserve"> засоби;</w:t>
      </w:r>
    </w:p>
    <w:p w:rsidR="008E0868" w:rsidRDefault="008E0868" w:rsidP="008E0868">
      <w:pPr>
        <w:pStyle w:val="a7"/>
        <w:spacing w:after="240"/>
        <w:ind w:firstLine="709"/>
        <w:jc w:val="both"/>
        <w:rPr>
          <w:sz w:val="26"/>
          <w:szCs w:val="26"/>
          <w:lang w:val="ru-RU"/>
        </w:rPr>
      </w:pPr>
      <w:r w:rsidRPr="00E74ADC">
        <w:rPr>
          <w:sz w:val="26"/>
          <w:szCs w:val="26"/>
          <w:lang w:val="ru-RU"/>
        </w:rPr>
        <w:t xml:space="preserve"> • </w:t>
      </w:r>
      <w:proofErr w:type="gramStart"/>
      <w:r w:rsidRPr="00E74ADC">
        <w:rPr>
          <w:sz w:val="26"/>
          <w:szCs w:val="26"/>
          <w:lang w:val="ru-RU"/>
        </w:rPr>
        <w:t>i</w:t>
      </w:r>
      <w:proofErr w:type="gramEnd"/>
      <w:r w:rsidRPr="00E74ADC">
        <w:rPr>
          <w:sz w:val="26"/>
          <w:szCs w:val="26"/>
          <w:lang w:val="ru-RU"/>
        </w:rPr>
        <w:t xml:space="preserve">нструменти, прилади, iнвентар (меблi); </w:t>
      </w:r>
    </w:p>
    <w:p w:rsidR="008E0868" w:rsidRDefault="008E0868" w:rsidP="008E0868">
      <w:pPr>
        <w:pStyle w:val="a7"/>
        <w:spacing w:after="240"/>
        <w:ind w:firstLine="709"/>
        <w:jc w:val="both"/>
        <w:rPr>
          <w:sz w:val="26"/>
          <w:szCs w:val="26"/>
          <w:lang w:val="ru-RU"/>
        </w:rPr>
      </w:pPr>
      <w:r w:rsidRPr="00E74ADC">
        <w:rPr>
          <w:sz w:val="26"/>
          <w:szCs w:val="26"/>
          <w:lang w:val="ru-RU"/>
        </w:rPr>
        <w:t xml:space="preserve">• </w:t>
      </w:r>
      <w:proofErr w:type="gramStart"/>
      <w:r w:rsidRPr="00E74ADC">
        <w:rPr>
          <w:sz w:val="26"/>
          <w:szCs w:val="26"/>
          <w:lang w:val="ru-RU"/>
        </w:rPr>
        <w:t>i</w:t>
      </w:r>
      <w:proofErr w:type="gramEnd"/>
      <w:r w:rsidRPr="00E74ADC">
        <w:rPr>
          <w:sz w:val="26"/>
          <w:szCs w:val="26"/>
          <w:lang w:val="ru-RU"/>
        </w:rPr>
        <w:t xml:space="preserve">ншi основнi засоби. </w:t>
      </w:r>
    </w:p>
    <w:p w:rsidR="008E0868" w:rsidRDefault="008E0868" w:rsidP="008E0868">
      <w:pPr>
        <w:pStyle w:val="a7"/>
        <w:spacing w:after="240"/>
        <w:ind w:firstLine="709"/>
        <w:jc w:val="both"/>
        <w:rPr>
          <w:sz w:val="26"/>
          <w:szCs w:val="26"/>
          <w:lang w:val="ru-RU"/>
        </w:rPr>
      </w:pPr>
      <w:r w:rsidRPr="00E74ADC">
        <w:rPr>
          <w:sz w:val="26"/>
          <w:szCs w:val="26"/>
          <w:lang w:val="ru-RU"/>
        </w:rPr>
        <w:t>Первiсна оцiнка об’єктiв всiх груп основних засобiв здiйснюється за собiвартiстю, що включа</w:t>
      </w:r>
      <w:proofErr w:type="gramStart"/>
      <w:r w:rsidRPr="00E74ADC">
        <w:rPr>
          <w:sz w:val="26"/>
          <w:szCs w:val="26"/>
          <w:lang w:val="ru-RU"/>
        </w:rPr>
        <w:t>є:</w:t>
      </w:r>
      <w:proofErr w:type="gramEnd"/>
      <w:r w:rsidRPr="00E74ADC">
        <w:rPr>
          <w:sz w:val="26"/>
          <w:szCs w:val="26"/>
          <w:lang w:val="ru-RU"/>
        </w:rPr>
        <w:t xml:space="preserve"> цiну придбання (у т.ч. iмпортнi мита, податки, якi не вiдшкодовуються); будь-якi витрати, якi безпосередньо пов’язанi з доставкою активу до мiсця розташування та приведення його в стан, необхiдний для експлуатацiї; попередньо оц</w:t>
      </w:r>
      <w:proofErr w:type="gramStart"/>
      <w:r w:rsidRPr="00E74ADC">
        <w:rPr>
          <w:sz w:val="26"/>
          <w:szCs w:val="26"/>
          <w:lang w:val="ru-RU"/>
        </w:rPr>
        <w:t>i</w:t>
      </w:r>
      <w:proofErr w:type="gramEnd"/>
      <w:r w:rsidRPr="00E74ADC">
        <w:rPr>
          <w:sz w:val="26"/>
          <w:szCs w:val="26"/>
          <w:lang w:val="ru-RU"/>
        </w:rPr>
        <w:t>ненi витрати на демонтаж, перемiщення об’єкта та вiдновлення територiї, зобов’язання за якими товариство на себе бере.</w:t>
      </w:r>
    </w:p>
    <w:p w:rsidR="008E0868" w:rsidRDefault="008E0868" w:rsidP="008E0868">
      <w:pPr>
        <w:pStyle w:val="a7"/>
        <w:spacing w:after="240"/>
        <w:ind w:firstLine="709"/>
        <w:jc w:val="both"/>
        <w:rPr>
          <w:sz w:val="26"/>
          <w:szCs w:val="26"/>
          <w:lang w:val="ru-RU"/>
        </w:rPr>
      </w:pPr>
      <w:r w:rsidRPr="00E74ADC">
        <w:rPr>
          <w:sz w:val="26"/>
          <w:szCs w:val="26"/>
          <w:lang w:val="ru-RU"/>
        </w:rPr>
        <w:t xml:space="preserve"> Дооцiнка основних засобів здiйснюється за собiвартiстю мiнус </w:t>
      </w:r>
      <w:proofErr w:type="gramStart"/>
      <w:r w:rsidRPr="00E74ADC">
        <w:rPr>
          <w:sz w:val="26"/>
          <w:szCs w:val="26"/>
          <w:lang w:val="ru-RU"/>
        </w:rPr>
        <w:t>будь-яка</w:t>
      </w:r>
      <w:proofErr w:type="gramEnd"/>
      <w:r w:rsidRPr="00E74ADC">
        <w:rPr>
          <w:sz w:val="26"/>
          <w:szCs w:val="26"/>
          <w:lang w:val="ru-RU"/>
        </w:rPr>
        <w:t xml:space="preserve"> накопичена амортизацiя та будь-якi накопичені збитки вiд зменшення корисності актива. Частота переоц</w:t>
      </w:r>
      <w:proofErr w:type="gramStart"/>
      <w:r w:rsidRPr="00E74ADC">
        <w:rPr>
          <w:sz w:val="26"/>
          <w:szCs w:val="26"/>
          <w:lang w:val="ru-RU"/>
        </w:rPr>
        <w:t>i</w:t>
      </w:r>
      <w:proofErr w:type="gramEnd"/>
      <w:r w:rsidRPr="00E74ADC">
        <w:rPr>
          <w:sz w:val="26"/>
          <w:szCs w:val="26"/>
          <w:lang w:val="ru-RU"/>
        </w:rPr>
        <w:t xml:space="preserve">нок залежить вiд змiн справедливої вартостi активiв. При переоцiнцi об'єкту основних засобiв накопичена амортизацiя на дату переоцiнки вiднiмається iз загальної балансової вартостi активу, а </w:t>
      </w:r>
      <w:proofErr w:type="gramStart"/>
      <w:r w:rsidRPr="00E74ADC">
        <w:rPr>
          <w:sz w:val="26"/>
          <w:szCs w:val="26"/>
          <w:lang w:val="ru-RU"/>
        </w:rPr>
        <w:t>чиста</w:t>
      </w:r>
      <w:proofErr w:type="gramEnd"/>
      <w:r w:rsidRPr="00E74ADC">
        <w:rPr>
          <w:sz w:val="26"/>
          <w:szCs w:val="26"/>
          <w:lang w:val="ru-RU"/>
        </w:rPr>
        <w:t xml:space="preserve"> вартiсть трансформується в переоцiнену вартiсть цього активу. Амортизац</w:t>
      </w:r>
      <w:proofErr w:type="gramStart"/>
      <w:r w:rsidRPr="00E74ADC">
        <w:rPr>
          <w:sz w:val="26"/>
          <w:szCs w:val="26"/>
          <w:lang w:val="ru-RU"/>
        </w:rPr>
        <w:t>i</w:t>
      </w:r>
      <w:proofErr w:type="gramEnd"/>
      <w:r w:rsidRPr="00E74ADC">
        <w:rPr>
          <w:sz w:val="26"/>
          <w:szCs w:val="26"/>
          <w:lang w:val="ru-RU"/>
        </w:rPr>
        <w:t>я об'єктiв основних засобiв нараховується iз застосуванням прямолiнiйного методу протягом термiну їх експлуатацiї: Будинки та споруди – 1-30 рок</w:t>
      </w:r>
      <w:proofErr w:type="gramStart"/>
      <w:r w:rsidRPr="00E74ADC">
        <w:rPr>
          <w:sz w:val="26"/>
          <w:szCs w:val="26"/>
          <w:lang w:val="ru-RU"/>
        </w:rPr>
        <w:t>i</w:t>
      </w:r>
      <w:proofErr w:type="gramEnd"/>
      <w:r w:rsidRPr="00E74ADC">
        <w:rPr>
          <w:sz w:val="26"/>
          <w:szCs w:val="26"/>
          <w:lang w:val="ru-RU"/>
        </w:rPr>
        <w:t xml:space="preserve">в; Виробниче та iнше обладнання - 5-15 рокiв; Транспортнi засоби – 1-17 рокiв; Iншi основнi засоби - 1-10 рокiв. </w:t>
      </w:r>
      <w:proofErr w:type="gramStart"/>
      <w:r w:rsidRPr="00E74ADC">
        <w:rPr>
          <w:sz w:val="26"/>
          <w:szCs w:val="26"/>
          <w:lang w:val="ru-RU"/>
        </w:rPr>
        <w:t xml:space="preserve">Лiквiдацiйна вартiсть основного засобу – це розрахункова сума, яку б </w:t>
      </w:r>
      <w:r w:rsidRPr="00E74ADC">
        <w:rPr>
          <w:sz w:val="26"/>
          <w:szCs w:val="26"/>
          <w:lang w:val="ru-RU"/>
        </w:rPr>
        <w:lastRenderedPageBreak/>
        <w:t>товариство отримало в даний час вiд вибуття активу, за вирахуванням витрат на вибуття, якби стан i перiод використання об'єкту основних засобiв були такими, якi очiкуються в кiнцi термiну його експлуатацiї. Коли товариство має намiр використовувати актив до кiнця перiоду його фiзичного iснування, лiквiдацiйна вартiсть такого активу дорiвнює нулю.</w:t>
      </w:r>
      <w:proofErr w:type="gramEnd"/>
      <w:r w:rsidRPr="00E74ADC">
        <w:rPr>
          <w:sz w:val="26"/>
          <w:szCs w:val="26"/>
          <w:lang w:val="ru-RU"/>
        </w:rPr>
        <w:t xml:space="preserve"> Амортизац</w:t>
      </w:r>
      <w:proofErr w:type="gramStart"/>
      <w:r w:rsidRPr="00E74ADC">
        <w:rPr>
          <w:sz w:val="26"/>
          <w:szCs w:val="26"/>
          <w:lang w:val="ru-RU"/>
        </w:rPr>
        <w:t>i</w:t>
      </w:r>
      <w:proofErr w:type="gramEnd"/>
      <w:r w:rsidRPr="00E74ADC">
        <w:rPr>
          <w:sz w:val="26"/>
          <w:szCs w:val="26"/>
          <w:lang w:val="ru-RU"/>
        </w:rPr>
        <w:t>я за всiма групами основних засобiв нараховується iз застосуванням прямолiнiйного методу. Терм</w:t>
      </w:r>
      <w:proofErr w:type="gramStart"/>
      <w:r w:rsidRPr="00E74ADC">
        <w:rPr>
          <w:sz w:val="26"/>
          <w:szCs w:val="26"/>
          <w:lang w:val="ru-RU"/>
        </w:rPr>
        <w:t>i</w:t>
      </w:r>
      <w:proofErr w:type="gramEnd"/>
      <w:r w:rsidRPr="00E74ADC">
        <w:rPr>
          <w:sz w:val="26"/>
          <w:szCs w:val="26"/>
          <w:lang w:val="ru-RU"/>
        </w:rPr>
        <w:t>н корисного використання та метод амортизацiї переглядаються один раз на рiк. Нематер</w:t>
      </w:r>
      <w:proofErr w:type="gramStart"/>
      <w:r w:rsidRPr="00E74ADC">
        <w:rPr>
          <w:sz w:val="26"/>
          <w:szCs w:val="26"/>
          <w:lang w:val="ru-RU"/>
        </w:rPr>
        <w:t>i</w:t>
      </w:r>
      <w:proofErr w:type="gramEnd"/>
      <w:r w:rsidRPr="00E74ADC">
        <w:rPr>
          <w:sz w:val="26"/>
          <w:szCs w:val="26"/>
          <w:lang w:val="ru-RU"/>
        </w:rPr>
        <w:t xml:space="preserve">альнi активи - немонетарнi активи, якi не мають фiзичної субстанцiї та можуть бути iдентифiкованi, тобто можуть бути вiдокремленi або вiддiленi вiд товариства або виникають внаслiдок договiрних або iнших юридичних прав (незалежно вiд того, чи можуть вони бути вiдокремленi). </w:t>
      </w:r>
    </w:p>
    <w:p w:rsidR="008E0868" w:rsidRPr="00A92C12" w:rsidRDefault="008E0868" w:rsidP="008E0868">
      <w:pPr>
        <w:pStyle w:val="a7"/>
        <w:spacing w:after="240"/>
        <w:ind w:firstLine="709"/>
        <w:jc w:val="both"/>
        <w:rPr>
          <w:sz w:val="26"/>
          <w:szCs w:val="26"/>
          <w:lang w:val="ru-RU"/>
        </w:rPr>
      </w:pPr>
      <w:r w:rsidRPr="00A92C12">
        <w:rPr>
          <w:sz w:val="26"/>
          <w:szCs w:val="26"/>
          <w:lang w:val="ru-RU"/>
        </w:rPr>
        <w:t xml:space="preserve">До малоцінних необоротних матеріальних активів </w:t>
      </w:r>
      <w:proofErr w:type="gramStart"/>
      <w:r w:rsidRPr="00A92C12">
        <w:rPr>
          <w:sz w:val="26"/>
          <w:szCs w:val="26"/>
          <w:lang w:val="ru-RU"/>
        </w:rPr>
        <w:t>в</w:t>
      </w:r>
      <w:proofErr w:type="gramEnd"/>
      <w:r w:rsidRPr="00A92C12">
        <w:rPr>
          <w:sz w:val="26"/>
          <w:szCs w:val="26"/>
          <w:lang w:val="ru-RU"/>
        </w:rPr>
        <w:t>ідносять активи, відмінні від основних засобів (на підставі класифікації, поданої в пункті 5 П(С)БО 7 "Основні засоби" і пункті 4 цього наказу), вартісна оцінка яких дорівнює сумі, що не перевищує 6 000 грн.</w:t>
      </w:r>
    </w:p>
    <w:p w:rsidR="008E0868" w:rsidRPr="00A92C12" w:rsidRDefault="008E0868" w:rsidP="008E0868">
      <w:pPr>
        <w:pStyle w:val="a7"/>
        <w:spacing w:after="240"/>
        <w:ind w:firstLine="709"/>
        <w:jc w:val="both"/>
        <w:rPr>
          <w:sz w:val="26"/>
          <w:szCs w:val="26"/>
          <w:lang w:val="ru-RU"/>
        </w:rPr>
      </w:pPr>
      <w:r w:rsidRPr="00A92C12">
        <w:rPr>
          <w:sz w:val="26"/>
          <w:szCs w:val="26"/>
          <w:lang w:val="ru-RU"/>
        </w:rPr>
        <w:t xml:space="preserve">При нарахуванні амортизації основних засобів методи амортизації, строк корисного використання та ліквідаційну вартість, установленють і затвердженють наказом по </w:t>
      </w:r>
      <w:proofErr w:type="gramStart"/>
      <w:r w:rsidRPr="00A92C12">
        <w:rPr>
          <w:sz w:val="26"/>
          <w:szCs w:val="26"/>
          <w:lang w:val="ru-RU"/>
        </w:rPr>
        <w:t>п</w:t>
      </w:r>
      <w:proofErr w:type="gramEnd"/>
      <w:r w:rsidRPr="00A92C12">
        <w:rPr>
          <w:sz w:val="26"/>
          <w:szCs w:val="26"/>
          <w:lang w:val="ru-RU"/>
        </w:rPr>
        <w:t>ідприємству, за результатами місяця в якому такий необоротний актив введений в експлуатацію.</w:t>
      </w:r>
    </w:p>
    <w:p w:rsidR="008E0868" w:rsidRPr="00A92C12" w:rsidRDefault="008E0868" w:rsidP="008E0868">
      <w:pPr>
        <w:pStyle w:val="a7"/>
        <w:spacing w:after="240"/>
        <w:ind w:firstLine="709"/>
        <w:jc w:val="both"/>
        <w:rPr>
          <w:sz w:val="26"/>
          <w:szCs w:val="26"/>
          <w:lang w:val="ru-RU"/>
        </w:rPr>
      </w:pPr>
      <w:proofErr w:type="gramStart"/>
      <w:r w:rsidRPr="00A92C12">
        <w:rPr>
          <w:sz w:val="26"/>
          <w:szCs w:val="26"/>
          <w:lang w:val="ru-RU"/>
        </w:rPr>
        <w:t>Установлен</w:t>
      </w:r>
      <w:proofErr w:type="gramEnd"/>
      <w:r w:rsidRPr="00A92C12">
        <w:rPr>
          <w:sz w:val="26"/>
          <w:szCs w:val="26"/>
          <w:lang w:val="ru-RU"/>
        </w:rPr>
        <w:t>і такі методи нарахування амортизації для:</w:t>
      </w:r>
    </w:p>
    <w:p w:rsidR="008E0868" w:rsidRPr="00A92C12" w:rsidRDefault="008E0868" w:rsidP="008E0868">
      <w:pPr>
        <w:pStyle w:val="a7"/>
        <w:spacing w:after="240"/>
        <w:ind w:firstLine="709"/>
        <w:jc w:val="both"/>
        <w:rPr>
          <w:sz w:val="26"/>
          <w:szCs w:val="26"/>
          <w:lang w:val="ru-RU"/>
        </w:rPr>
      </w:pPr>
      <w:r w:rsidRPr="00A92C12">
        <w:rPr>
          <w:sz w:val="26"/>
          <w:szCs w:val="26"/>
          <w:lang w:val="ru-RU"/>
        </w:rPr>
        <w:t>- інших необоротних матеріальних активів - прямолінійний метод;</w:t>
      </w:r>
    </w:p>
    <w:p w:rsidR="008E0868" w:rsidRPr="00A92C12" w:rsidRDefault="008E0868" w:rsidP="008E0868">
      <w:pPr>
        <w:pStyle w:val="a7"/>
        <w:spacing w:after="240"/>
        <w:ind w:firstLine="709"/>
        <w:jc w:val="both"/>
        <w:rPr>
          <w:sz w:val="26"/>
          <w:szCs w:val="26"/>
          <w:lang w:val="ru-RU"/>
        </w:rPr>
      </w:pPr>
      <w:r w:rsidRPr="00A92C12">
        <w:rPr>
          <w:sz w:val="26"/>
          <w:szCs w:val="26"/>
          <w:lang w:val="ru-RU"/>
        </w:rPr>
        <w:t>- малоцінних необоротних активів і бібліотечних фондів - у розмі</w:t>
      </w:r>
      <w:proofErr w:type="gramStart"/>
      <w:r w:rsidRPr="00A92C12">
        <w:rPr>
          <w:sz w:val="26"/>
          <w:szCs w:val="26"/>
          <w:lang w:val="ru-RU"/>
        </w:rPr>
        <w:t>р</w:t>
      </w:r>
      <w:proofErr w:type="gramEnd"/>
      <w:r w:rsidRPr="00A92C12">
        <w:rPr>
          <w:sz w:val="26"/>
          <w:szCs w:val="26"/>
          <w:lang w:val="ru-RU"/>
        </w:rPr>
        <w:t>і 100%-вої їх вартості в першому місяці використання об'єкта</w:t>
      </w:r>
      <w:r>
        <w:rPr>
          <w:sz w:val="26"/>
          <w:szCs w:val="26"/>
          <w:lang w:val="ru-RU"/>
        </w:rPr>
        <w:t>.</w:t>
      </w:r>
    </w:p>
    <w:p w:rsidR="008E0868" w:rsidRPr="00A92C12" w:rsidRDefault="008E0868" w:rsidP="008E0868">
      <w:pPr>
        <w:pStyle w:val="a7"/>
        <w:spacing w:after="240"/>
        <w:ind w:firstLine="709"/>
        <w:jc w:val="both"/>
        <w:rPr>
          <w:sz w:val="26"/>
          <w:szCs w:val="26"/>
          <w:lang w:val="ru-RU"/>
        </w:rPr>
      </w:pPr>
      <w:r w:rsidRPr="00A92C12">
        <w:rPr>
          <w:sz w:val="26"/>
          <w:szCs w:val="26"/>
          <w:lang w:val="ru-RU"/>
        </w:rPr>
        <w:t xml:space="preserve">Термін корисного використання нематеріальних активів встановлюється наказом по </w:t>
      </w:r>
      <w:proofErr w:type="gramStart"/>
      <w:r w:rsidRPr="00A92C12">
        <w:rPr>
          <w:sz w:val="26"/>
          <w:szCs w:val="26"/>
          <w:lang w:val="ru-RU"/>
        </w:rPr>
        <w:t>п</w:t>
      </w:r>
      <w:proofErr w:type="gramEnd"/>
      <w:r w:rsidRPr="00A92C12">
        <w:rPr>
          <w:sz w:val="26"/>
          <w:szCs w:val="26"/>
          <w:lang w:val="ru-RU"/>
        </w:rPr>
        <w:t>ідприємству, за результатами місяця в якому такий нематеріальний актив введений в експлуатацію.</w:t>
      </w:r>
    </w:p>
    <w:p w:rsidR="008E0868" w:rsidRPr="00A92C12" w:rsidRDefault="008E0868" w:rsidP="008E0868">
      <w:pPr>
        <w:pStyle w:val="a7"/>
        <w:spacing w:after="240"/>
        <w:ind w:firstLine="709"/>
        <w:jc w:val="both"/>
        <w:rPr>
          <w:sz w:val="26"/>
          <w:szCs w:val="26"/>
          <w:lang w:val="ru-RU"/>
        </w:rPr>
      </w:pPr>
      <w:r w:rsidRPr="00A92C12">
        <w:rPr>
          <w:sz w:val="26"/>
          <w:szCs w:val="26"/>
          <w:lang w:val="ru-RU"/>
        </w:rPr>
        <w:t>Застосовують прямолінійний метод амортизації нематеріальних активі</w:t>
      </w:r>
      <w:proofErr w:type="gramStart"/>
      <w:r w:rsidRPr="00A92C12">
        <w:rPr>
          <w:sz w:val="26"/>
          <w:szCs w:val="26"/>
          <w:lang w:val="ru-RU"/>
        </w:rPr>
        <w:t>в</w:t>
      </w:r>
      <w:proofErr w:type="gramEnd"/>
      <w:r w:rsidRPr="00A92C12">
        <w:rPr>
          <w:sz w:val="26"/>
          <w:szCs w:val="26"/>
          <w:lang w:val="ru-RU"/>
        </w:rPr>
        <w:t>.</w:t>
      </w:r>
    </w:p>
    <w:p w:rsidR="008E0868" w:rsidRPr="00A92C12" w:rsidRDefault="008E0868" w:rsidP="008E0868">
      <w:pPr>
        <w:pStyle w:val="a7"/>
        <w:spacing w:after="240"/>
        <w:ind w:firstLine="709"/>
        <w:jc w:val="both"/>
        <w:rPr>
          <w:sz w:val="26"/>
          <w:szCs w:val="26"/>
          <w:lang w:val="ru-RU"/>
        </w:rPr>
      </w:pPr>
      <w:r w:rsidRPr="00A92C12">
        <w:rPr>
          <w:sz w:val="26"/>
          <w:szCs w:val="26"/>
          <w:lang w:val="ru-RU"/>
        </w:rPr>
        <w:t>Встановлені такі методи оцінки вибуття запасі</w:t>
      </w:r>
      <w:proofErr w:type="gramStart"/>
      <w:r w:rsidRPr="00A92C12">
        <w:rPr>
          <w:sz w:val="26"/>
          <w:szCs w:val="26"/>
          <w:lang w:val="ru-RU"/>
        </w:rPr>
        <w:t>в</w:t>
      </w:r>
      <w:proofErr w:type="gramEnd"/>
      <w:r w:rsidRPr="00A92C12">
        <w:rPr>
          <w:sz w:val="26"/>
          <w:szCs w:val="26"/>
          <w:lang w:val="ru-RU"/>
        </w:rPr>
        <w:t>:</w:t>
      </w:r>
    </w:p>
    <w:p w:rsidR="008E0868" w:rsidRPr="00A92C12" w:rsidRDefault="008E0868" w:rsidP="008E0868">
      <w:pPr>
        <w:pStyle w:val="a7"/>
        <w:spacing w:after="240"/>
        <w:ind w:firstLine="709"/>
        <w:jc w:val="both"/>
        <w:rPr>
          <w:sz w:val="26"/>
          <w:szCs w:val="26"/>
          <w:lang w:val="ru-RU"/>
        </w:rPr>
      </w:pPr>
      <w:r w:rsidRPr="00A92C12">
        <w:rPr>
          <w:sz w:val="26"/>
          <w:szCs w:val="26"/>
          <w:lang w:val="ru-RU"/>
        </w:rPr>
        <w:t xml:space="preserve">-  </w:t>
      </w:r>
      <w:proofErr w:type="gramStart"/>
      <w:r w:rsidRPr="00A92C12">
        <w:rPr>
          <w:sz w:val="26"/>
          <w:szCs w:val="26"/>
          <w:lang w:val="ru-RU"/>
        </w:rPr>
        <w:t>при</w:t>
      </w:r>
      <w:proofErr w:type="gramEnd"/>
      <w:r w:rsidRPr="00A92C12">
        <w:rPr>
          <w:sz w:val="26"/>
          <w:szCs w:val="26"/>
          <w:lang w:val="ru-RU"/>
        </w:rPr>
        <w:t xml:space="preserve"> відпусканні запасів у виробництво - метод ФІФО </w:t>
      </w:r>
    </w:p>
    <w:p w:rsidR="008E0868" w:rsidRPr="00A92C12" w:rsidRDefault="008E0868" w:rsidP="008E0868">
      <w:pPr>
        <w:pStyle w:val="a7"/>
        <w:spacing w:after="240"/>
        <w:ind w:firstLine="709"/>
        <w:jc w:val="both"/>
        <w:rPr>
          <w:sz w:val="26"/>
          <w:szCs w:val="26"/>
          <w:lang w:val="ru-RU"/>
        </w:rPr>
      </w:pPr>
      <w:r w:rsidRPr="00A92C12">
        <w:rPr>
          <w:sz w:val="26"/>
          <w:szCs w:val="26"/>
          <w:lang w:val="ru-RU"/>
        </w:rPr>
        <w:t xml:space="preserve">- </w:t>
      </w:r>
      <w:proofErr w:type="gramStart"/>
      <w:r w:rsidRPr="00A92C12">
        <w:rPr>
          <w:sz w:val="26"/>
          <w:szCs w:val="26"/>
          <w:lang w:val="ru-RU"/>
        </w:rPr>
        <w:t>при</w:t>
      </w:r>
      <w:proofErr w:type="gramEnd"/>
      <w:r w:rsidRPr="00A92C12">
        <w:rPr>
          <w:sz w:val="26"/>
          <w:szCs w:val="26"/>
          <w:lang w:val="ru-RU"/>
        </w:rPr>
        <w:t xml:space="preserve"> відпусканні запасів у реалізацію - метод ФІФО </w:t>
      </w:r>
    </w:p>
    <w:p w:rsidR="008E0868" w:rsidRPr="00A92C12" w:rsidRDefault="008E0868" w:rsidP="008E0868">
      <w:pPr>
        <w:pStyle w:val="a7"/>
        <w:spacing w:after="240"/>
        <w:ind w:firstLine="709"/>
        <w:jc w:val="both"/>
        <w:rPr>
          <w:sz w:val="26"/>
          <w:szCs w:val="26"/>
          <w:lang w:val="ru-RU"/>
        </w:rPr>
      </w:pPr>
      <w:r w:rsidRPr="00A92C12">
        <w:rPr>
          <w:sz w:val="26"/>
          <w:szCs w:val="26"/>
          <w:lang w:val="ru-RU"/>
        </w:rPr>
        <w:t xml:space="preserve">Суму резерву сумнівних боргів установлено на </w:t>
      </w:r>
      <w:proofErr w:type="gramStart"/>
      <w:r w:rsidRPr="00A92C12">
        <w:rPr>
          <w:sz w:val="26"/>
          <w:szCs w:val="26"/>
          <w:lang w:val="ru-RU"/>
        </w:rPr>
        <w:t>п</w:t>
      </w:r>
      <w:proofErr w:type="gramEnd"/>
      <w:r w:rsidRPr="00A92C12">
        <w:rPr>
          <w:sz w:val="26"/>
          <w:szCs w:val="26"/>
          <w:lang w:val="ru-RU"/>
        </w:rPr>
        <w:t>ідставі класифікації дебіторської заборгованості за продукцію, товари, послуги за термінами її непогашення.</w:t>
      </w:r>
    </w:p>
    <w:p w:rsidR="008E0868" w:rsidRPr="00A92C12" w:rsidRDefault="008E0868" w:rsidP="008E0868">
      <w:pPr>
        <w:pStyle w:val="a7"/>
        <w:spacing w:after="240"/>
        <w:jc w:val="both"/>
        <w:rPr>
          <w:sz w:val="26"/>
          <w:szCs w:val="26"/>
          <w:lang w:val="ru-RU"/>
        </w:rPr>
      </w:pPr>
      <w:r w:rsidRPr="00A92C12">
        <w:rPr>
          <w:sz w:val="26"/>
          <w:szCs w:val="26"/>
          <w:lang w:val="ru-RU"/>
        </w:rPr>
        <w:t>Створити забезпечення:</w:t>
      </w:r>
    </w:p>
    <w:p w:rsidR="008E0868" w:rsidRPr="00A92C12" w:rsidRDefault="008E0868" w:rsidP="008E0868">
      <w:pPr>
        <w:pStyle w:val="a7"/>
        <w:spacing w:after="240"/>
        <w:ind w:firstLine="709"/>
        <w:jc w:val="both"/>
        <w:rPr>
          <w:sz w:val="26"/>
          <w:szCs w:val="26"/>
          <w:lang w:val="ru-RU"/>
        </w:rPr>
      </w:pPr>
      <w:r w:rsidRPr="00A92C12">
        <w:rPr>
          <w:sz w:val="26"/>
          <w:szCs w:val="26"/>
          <w:lang w:val="ru-RU"/>
        </w:rPr>
        <w:t>- оплати відпусток згідно з розрахунком, складеним економічним відділом               (економістом);</w:t>
      </w:r>
    </w:p>
    <w:p w:rsidR="008E0868" w:rsidRDefault="008E0868" w:rsidP="008E0868">
      <w:pPr>
        <w:pStyle w:val="a7"/>
        <w:spacing w:after="240"/>
        <w:ind w:firstLine="709"/>
        <w:jc w:val="both"/>
        <w:rPr>
          <w:sz w:val="26"/>
          <w:szCs w:val="26"/>
          <w:lang w:val="ru-RU"/>
        </w:rPr>
      </w:pPr>
      <w:r w:rsidRPr="00A92C12">
        <w:rPr>
          <w:sz w:val="26"/>
          <w:szCs w:val="26"/>
          <w:lang w:val="ru-RU"/>
        </w:rPr>
        <w:lastRenderedPageBreak/>
        <w:t xml:space="preserve">- гарантійних зобов'язань для здійснення майбутніх витрат на проведення гарантійних ремонтів проданої продукції відповідно до кошторису, складеного службою головного механіка й узгодженого з економічним відділом (економістом). </w:t>
      </w:r>
    </w:p>
    <w:p w:rsidR="008E0868" w:rsidRPr="00A92C12" w:rsidRDefault="008E0868" w:rsidP="008E0868">
      <w:pPr>
        <w:pStyle w:val="a7"/>
        <w:spacing w:after="240"/>
        <w:ind w:firstLine="709"/>
        <w:jc w:val="both"/>
        <w:rPr>
          <w:sz w:val="26"/>
          <w:szCs w:val="26"/>
          <w:lang w:val="ru-RU"/>
        </w:rPr>
      </w:pPr>
      <w:r w:rsidRPr="00A92C12">
        <w:rPr>
          <w:sz w:val="26"/>
          <w:szCs w:val="26"/>
          <w:lang w:val="ru-RU"/>
        </w:rPr>
        <w:t>Первісну вартість основних засобів збільшувати на суму витрат</w:t>
      </w:r>
      <w:proofErr w:type="gramStart"/>
      <w:r w:rsidRPr="00A92C12">
        <w:rPr>
          <w:sz w:val="26"/>
          <w:szCs w:val="26"/>
          <w:lang w:val="ru-RU"/>
        </w:rPr>
        <w:t>,щ</w:t>
      </w:r>
      <w:proofErr w:type="gramEnd"/>
      <w:r w:rsidRPr="00A92C12">
        <w:rPr>
          <w:sz w:val="26"/>
          <w:szCs w:val="26"/>
          <w:lang w:val="ru-RU"/>
        </w:rPr>
        <w:t>о збільшують очікувані економічні вигоди від використання такого активу</w:t>
      </w:r>
    </w:p>
    <w:p w:rsidR="008E0868" w:rsidRPr="00A92C12" w:rsidRDefault="008E0868" w:rsidP="008E0868">
      <w:pPr>
        <w:pStyle w:val="a7"/>
        <w:spacing w:after="240"/>
        <w:jc w:val="both"/>
        <w:rPr>
          <w:sz w:val="26"/>
          <w:szCs w:val="26"/>
          <w:lang w:val="ru-RU"/>
        </w:rPr>
      </w:pPr>
      <w:r w:rsidRPr="00A92C12">
        <w:rPr>
          <w:sz w:val="26"/>
          <w:szCs w:val="26"/>
          <w:lang w:val="ru-RU"/>
        </w:rPr>
        <w:tab/>
        <w:t xml:space="preserve">Витрати, що </w:t>
      </w:r>
      <w:proofErr w:type="gramStart"/>
      <w:r w:rsidRPr="00A92C12">
        <w:rPr>
          <w:sz w:val="26"/>
          <w:szCs w:val="26"/>
          <w:lang w:val="ru-RU"/>
        </w:rPr>
        <w:t>п</w:t>
      </w:r>
      <w:proofErr w:type="gramEnd"/>
      <w:r w:rsidRPr="00A92C12">
        <w:rPr>
          <w:sz w:val="26"/>
          <w:szCs w:val="26"/>
          <w:lang w:val="ru-RU"/>
        </w:rPr>
        <w:t>ідтримують об'єкт основного засобу у робочому стані відносити до витрат періоду , у якому такі витрати понесені</w:t>
      </w:r>
    </w:p>
    <w:p w:rsidR="008E0868" w:rsidRDefault="008E0868" w:rsidP="008E0868">
      <w:pPr>
        <w:pStyle w:val="a7"/>
        <w:spacing w:after="240"/>
        <w:ind w:firstLine="709"/>
        <w:jc w:val="both"/>
        <w:rPr>
          <w:sz w:val="26"/>
          <w:szCs w:val="26"/>
          <w:lang w:val="ru-RU"/>
        </w:rPr>
      </w:pPr>
      <w:r w:rsidRPr="00A92C12">
        <w:rPr>
          <w:sz w:val="26"/>
          <w:szCs w:val="26"/>
          <w:lang w:val="ru-RU"/>
        </w:rPr>
        <w:t>Нарахування амортизації здійснювати з урахуванням мінімально допустимих строків корисного використання основних засобів, встановлених податковим законодавством.</w:t>
      </w:r>
    </w:p>
    <w:p w:rsidR="008E0868" w:rsidRPr="00BB0ED0" w:rsidRDefault="008E0868" w:rsidP="008E0868">
      <w:pPr>
        <w:pStyle w:val="a7"/>
        <w:spacing w:after="240"/>
        <w:ind w:firstLine="709"/>
        <w:jc w:val="both"/>
        <w:rPr>
          <w:sz w:val="26"/>
          <w:szCs w:val="26"/>
          <w:lang w:val="ru-RU"/>
        </w:rPr>
      </w:pPr>
      <w:r w:rsidRPr="00E74ADC">
        <w:rPr>
          <w:sz w:val="26"/>
          <w:szCs w:val="26"/>
          <w:lang w:val="ru-RU"/>
        </w:rPr>
        <w:t xml:space="preserve">Нематерiальнi активи визнаються лише тодi, коли iснує ймовiрнiсть того, що майбутнi економiчнi вигоди, що вiдносяться </w:t>
      </w:r>
      <w:proofErr w:type="gramStart"/>
      <w:r w:rsidRPr="00E74ADC">
        <w:rPr>
          <w:sz w:val="26"/>
          <w:szCs w:val="26"/>
          <w:lang w:val="ru-RU"/>
        </w:rPr>
        <w:t>до</w:t>
      </w:r>
      <w:proofErr w:type="gramEnd"/>
      <w:r w:rsidRPr="00E74ADC">
        <w:rPr>
          <w:sz w:val="26"/>
          <w:szCs w:val="26"/>
          <w:lang w:val="ru-RU"/>
        </w:rPr>
        <w:t xml:space="preserve"> активу, надходитимуть товариству та собiвартiсть активу можна достовiрно оцiнити. В момент перв</w:t>
      </w:r>
      <w:proofErr w:type="gramStart"/>
      <w:r w:rsidRPr="00E74ADC">
        <w:rPr>
          <w:sz w:val="26"/>
          <w:szCs w:val="26"/>
          <w:lang w:val="ru-RU"/>
        </w:rPr>
        <w:t>i</w:t>
      </w:r>
      <w:proofErr w:type="gramEnd"/>
      <w:r w:rsidRPr="00E74ADC">
        <w:rPr>
          <w:sz w:val="26"/>
          <w:szCs w:val="26"/>
          <w:lang w:val="ru-RU"/>
        </w:rPr>
        <w:t>сного визнання нематерiальнi активи оцiнюються за собiвартiстю. Наступна оц</w:t>
      </w:r>
      <w:proofErr w:type="gramStart"/>
      <w:r w:rsidRPr="00E74ADC">
        <w:rPr>
          <w:sz w:val="26"/>
          <w:szCs w:val="26"/>
          <w:lang w:val="ru-RU"/>
        </w:rPr>
        <w:t>i</w:t>
      </w:r>
      <w:proofErr w:type="gramEnd"/>
      <w:r w:rsidRPr="00E74ADC">
        <w:rPr>
          <w:sz w:val="26"/>
          <w:szCs w:val="26"/>
          <w:lang w:val="ru-RU"/>
        </w:rPr>
        <w:t>нка здiйснюється за собiвартiстю за вирахуванням накопиченої амортизацiї та накопичених збиткiв вiд зменшення корисностi. Амортизац</w:t>
      </w:r>
      <w:proofErr w:type="gramStart"/>
      <w:r w:rsidRPr="00E74ADC">
        <w:rPr>
          <w:sz w:val="26"/>
          <w:szCs w:val="26"/>
          <w:lang w:val="ru-RU"/>
        </w:rPr>
        <w:t>i</w:t>
      </w:r>
      <w:proofErr w:type="gramEnd"/>
      <w:r w:rsidRPr="00E74ADC">
        <w:rPr>
          <w:sz w:val="26"/>
          <w:szCs w:val="26"/>
          <w:lang w:val="ru-RU"/>
        </w:rPr>
        <w:t>я всiх класiв (груп) нематерiальних активiв нараховується iз застосуванням прямолiнiйного методу. Терм</w:t>
      </w:r>
      <w:proofErr w:type="gramStart"/>
      <w:r w:rsidRPr="00E74ADC">
        <w:rPr>
          <w:sz w:val="26"/>
          <w:szCs w:val="26"/>
          <w:lang w:val="ru-RU"/>
        </w:rPr>
        <w:t>i</w:t>
      </w:r>
      <w:proofErr w:type="gramEnd"/>
      <w:r w:rsidRPr="00E74ADC">
        <w:rPr>
          <w:sz w:val="26"/>
          <w:szCs w:val="26"/>
          <w:lang w:val="ru-RU"/>
        </w:rPr>
        <w:t>н корисного використання та метод амортизацiї переглядаються один раз на рiк.</w:t>
      </w:r>
    </w:p>
    <w:p w:rsidR="008E0868" w:rsidRDefault="008E0868" w:rsidP="008E0868">
      <w:pPr>
        <w:spacing w:line="240" w:lineRule="auto"/>
        <w:ind w:firstLine="680"/>
        <w:jc w:val="both"/>
        <w:rPr>
          <w:rFonts w:ascii="Times New Roman" w:eastAsia="Times New Roman" w:hAnsi="Times New Roman" w:cs="Times New Roman"/>
          <w:sz w:val="26"/>
          <w:szCs w:val="26"/>
          <w:lang w:eastAsia="zh-CN"/>
        </w:rPr>
      </w:pPr>
      <w:r w:rsidRPr="00E74ADC">
        <w:rPr>
          <w:rFonts w:ascii="Times New Roman" w:eastAsia="Times New Roman" w:hAnsi="Times New Roman" w:cs="Times New Roman"/>
          <w:sz w:val="26"/>
          <w:szCs w:val="26"/>
          <w:lang w:eastAsia="zh-CN"/>
        </w:rPr>
        <w:t>Iнвестицiйна нерухомiсть – це нерухоме майно, яким товариство володiє для здобуття доходу вiд здачi його в оренду або вiд збiльшення його вартостi, або для обох цих цiлей, i яке саме товариство не займа</w:t>
      </w:r>
      <w:proofErr w:type="gramStart"/>
      <w:r w:rsidRPr="00E74ADC">
        <w:rPr>
          <w:rFonts w:ascii="Times New Roman" w:eastAsia="Times New Roman" w:hAnsi="Times New Roman" w:cs="Times New Roman"/>
          <w:sz w:val="26"/>
          <w:szCs w:val="26"/>
          <w:lang w:eastAsia="zh-CN"/>
        </w:rPr>
        <w:t>є.</w:t>
      </w:r>
      <w:proofErr w:type="gramEnd"/>
      <w:r w:rsidRPr="00E74ADC">
        <w:rPr>
          <w:rFonts w:ascii="Times New Roman" w:eastAsia="Times New Roman" w:hAnsi="Times New Roman" w:cs="Times New Roman"/>
          <w:sz w:val="26"/>
          <w:szCs w:val="26"/>
          <w:lang w:eastAsia="zh-CN"/>
        </w:rPr>
        <w:t xml:space="preserve"> Первiсна оцiнка проводиться за собiвартiстю, включаючи витрати на операцiю. Подальша оц</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нка здiйснюється за моделлю справедливої вартостi. Прибутки або збитки в результат</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 xml:space="preserve"> змiн справедливої вартостi iнвестицiйної нерухомостi вiдносяться на прибуток або збиток. Незавершеними кап</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 xml:space="preserve">тальними iнвестицiями є вартiсть основних засобiв, будiвництво яких ще не завершене. Амортизацiя на цi активи не нараховується </w:t>
      </w:r>
      <w:proofErr w:type="gramStart"/>
      <w:r w:rsidRPr="00E74ADC">
        <w:rPr>
          <w:rFonts w:ascii="Times New Roman" w:eastAsia="Times New Roman" w:hAnsi="Times New Roman" w:cs="Times New Roman"/>
          <w:sz w:val="26"/>
          <w:szCs w:val="26"/>
          <w:lang w:eastAsia="zh-CN"/>
        </w:rPr>
        <w:t>до</w:t>
      </w:r>
      <w:proofErr w:type="gramEnd"/>
      <w:r w:rsidRPr="00E74ADC">
        <w:rPr>
          <w:rFonts w:ascii="Times New Roman" w:eastAsia="Times New Roman" w:hAnsi="Times New Roman" w:cs="Times New Roman"/>
          <w:sz w:val="26"/>
          <w:szCs w:val="26"/>
          <w:lang w:eastAsia="zh-CN"/>
        </w:rPr>
        <w:t xml:space="preserve"> моменту їх введення в експлуатацiю. </w:t>
      </w:r>
    </w:p>
    <w:p w:rsidR="008E0868" w:rsidRDefault="008E0868" w:rsidP="008E0868">
      <w:pPr>
        <w:spacing w:line="240" w:lineRule="auto"/>
        <w:ind w:firstLine="680"/>
        <w:jc w:val="both"/>
        <w:rPr>
          <w:rFonts w:ascii="Times New Roman" w:eastAsia="Times New Roman" w:hAnsi="Times New Roman" w:cs="Times New Roman"/>
          <w:sz w:val="26"/>
          <w:szCs w:val="26"/>
          <w:lang w:eastAsia="zh-CN"/>
        </w:rPr>
      </w:pPr>
      <w:r w:rsidRPr="00E74ADC">
        <w:rPr>
          <w:rFonts w:ascii="Times New Roman" w:eastAsia="Times New Roman" w:hAnsi="Times New Roman" w:cs="Times New Roman"/>
          <w:sz w:val="26"/>
          <w:szCs w:val="26"/>
          <w:lang w:eastAsia="zh-CN"/>
        </w:rPr>
        <w:t>Незавершене кап</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тальне будiвництво включає вартiсть будiвельних робiт, суму iнжинiрингових робiт, iншi прямi витрати та загальновиробничi витрати. По зак</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 xml:space="preserve">нченню будiвництва актив буде переведену у вiдповiдну групу основних засобiв. Амортизацiя буде нараховуватись з дати, коли актив буде побудований та </w:t>
      </w:r>
      <w:proofErr w:type="gramStart"/>
      <w:r w:rsidRPr="00E74ADC">
        <w:rPr>
          <w:rFonts w:ascii="Times New Roman" w:eastAsia="Times New Roman" w:hAnsi="Times New Roman" w:cs="Times New Roman"/>
          <w:sz w:val="26"/>
          <w:szCs w:val="26"/>
          <w:lang w:eastAsia="zh-CN"/>
        </w:rPr>
        <w:t>стане</w:t>
      </w:r>
      <w:proofErr w:type="gramEnd"/>
      <w:r w:rsidRPr="00E74ADC">
        <w:rPr>
          <w:rFonts w:ascii="Times New Roman" w:eastAsia="Times New Roman" w:hAnsi="Times New Roman" w:cs="Times New Roman"/>
          <w:sz w:val="26"/>
          <w:szCs w:val="26"/>
          <w:lang w:eastAsia="zh-CN"/>
        </w:rPr>
        <w:t xml:space="preserve"> придатним до використання. Незавершене будiвництво активiв, якi призначенi </w:t>
      </w:r>
      <w:proofErr w:type="gramStart"/>
      <w:r w:rsidRPr="00E74ADC">
        <w:rPr>
          <w:rFonts w:ascii="Times New Roman" w:eastAsia="Times New Roman" w:hAnsi="Times New Roman" w:cs="Times New Roman"/>
          <w:sz w:val="26"/>
          <w:szCs w:val="26"/>
          <w:lang w:eastAsia="zh-CN"/>
        </w:rPr>
        <w:t>для</w:t>
      </w:r>
      <w:proofErr w:type="gramEnd"/>
      <w:r w:rsidRPr="00E74ADC">
        <w:rPr>
          <w:rFonts w:ascii="Times New Roman" w:eastAsia="Times New Roman" w:hAnsi="Times New Roman" w:cs="Times New Roman"/>
          <w:sz w:val="26"/>
          <w:szCs w:val="26"/>
          <w:lang w:eastAsia="zh-CN"/>
        </w:rPr>
        <w:t xml:space="preserve"> продажу, вiдображається в складi запасiв. Незавершене буд</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 xml:space="preserve">вництво iнвестицiйної нерухомостi вiдображається як iнвестицiйна нерухомiсть. </w:t>
      </w:r>
    </w:p>
    <w:p w:rsidR="008E0868" w:rsidRDefault="008E0868" w:rsidP="008E0868">
      <w:pPr>
        <w:spacing w:line="240" w:lineRule="auto"/>
        <w:ind w:firstLine="680"/>
        <w:jc w:val="both"/>
        <w:rPr>
          <w:rFonts w:ascii="Times New Roman" w:eastAsia="Times New Roman" w:hAnsi="Times New Roman" w:cs="Times New Roman"/>
          <w:sz w:val="26"/>
          <w:szCs w:val="26"/>
          <w:lang w:eastAsia="zh-CN"/>
        </w:rPr>
      </w:pPr>
      <w:r w:rsidRPr="00E74ADC">
        <w:rPr>
          <w:rFonts w:ascii="Times New Roman" w:eastAsia="Times New Roman" w:hAnsi="Times New Roman" w:cs="Times New Roman"/>
          <w:sz w:val="26"/>
          <w:szCs w:val="26"/>
          <w:lang w:eastAsia="zh-CN"/>
        </w:rPr>
        <w:t>Деб</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 xml:space="preserve">торська заборгованiсть є непохiдним фiнансовим активом та визнається тiльки коли товариство стає стороною контрактних положень. Первiсна оцiнка дебiторської заборгованості здiйснюється за </w:t>
      </w:r>
      <w:proofErr w:type="gramStart"/>
      <w:r w:rsidRPr="00E74ADC">
        <w:rPr>
          <w:rFonts w:ascii="Times New Roman" w:eastAsia="Times New Roman" w:hAnsi="Times New Roman" w:cs="Times New Roman"/>
          <w:sz w:val="26"/>
          <w:szCs w:val="26"/>
          <w:lang w:eastAsia="zh-CN"/>
        </w:rPr>
        <w:t>справедливою</w:t>
      </w:r>
      <w:proofErr w:type="gramEnd"/>
      <w:r w:rsidRPr="00E74ADC">
        <w:rPr>
          <w:rFonts w:ascii="Times New Roman" w:eastAsia="Times New Roman" w:hAnsi="Times New Roman" w:cs="Times New Roman"/>
          <w:sz w:val="26"/>
          <w:szCs w:val="26"/>
          <w:lang w:eastAsia="zh-CN"/>
        </w:rPr>
        <w:t xml:space="preserve"> вартiстю плюс витрати на операцiю, якi прямо вiдносяться до цього фiнансового активу. Справедливою варт</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стю дебiторської заборгованостi є справедлива вартість наданої (отриманої) компенсацiї. Подальша оцiнка здiйснюється за амортизованою собiвартiстю, з урахуванням збиткiв вiд зменшення корисностi.</w:t>
      </w:r>
    </w:p>
    <w:p w:rsidR="008E0868" w:rsidRDefault="008E0868" w:rsidP="008E0868">
      <w:pPr>
        <w:spacing w:line="240" w:lineRule="auto"/>
        <w:ind w:firstLine="680"/>
        <w:jc w:val="both"/>
        <w:rPr>
          <w:rFonts w:ascii="Times New Roman" w:eastAsia="Times New Roman" w:hAnsi="Times New Roman" w:cs="Times New Roman"/>
          <w:sz w:val="26"/>
          <w:szCs w:val="26"/>
          <w:lang w:eastAsia="zh-CN"/>
        </w:rPr>
      </w:pPr>
      <w:r w:rsidRPr="00E74ADC">
        <w:rPr>
          <w:rFonts w:ascii="Times New Roman" w:eastAsia="Times New Roman" w:hAnsi="Times New Roman" w:cs="Times New Roman"/>
          <w:sz w:val="26"/>
          <w:szCs w:val="26"/>
          <w:lang w:eastAsia="zh-CN"/>
        </w:rPr>
        <w:lastRenderedPageBreak/>
        <w:t>Запаси при перв</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сному визнаннi облiковуються за собiвартiстю придбання. Собiвартiсть запасiв включає всi витрати на придбання, витрати на переробку та iншi витрати, понесенi пiд час доставки запасiв до їх теперiшнього мiсцезнаходження та приведення ї</w:t>
      </w:r>
      <w:proofErr w:type="gramStart"/>
      <w:r w:rsidRPr="00E74ADC">
        <w:rPr>
          <w:rFonts w:ascii="Times New Roman" w:eastAsia="Times New Roman" w:hAnsi="Times New Roman" w:cs="Times New Roman"/>
          <w:sz w:val="26"/>
          <w:szCs w:val="26"/>
          <w:lang w:eastAsia="zh-CN"/>
        </w:rPr>
        <w:t>х</w:t>
      </w:r>
      <w:proofErr w:type="gramEnd"/>
      <w:r w:rsidRPr="00E74ADC">
        <w:rPr>
          <w:rFonts w:ascii="Times New Roman" w:eastAsia="Times New Roman" w:hAnsi="Times New Roman" w:cs="Times New Roman"/>
          <w:sz w:val="26"/>
          <w:szCs w:val="26"/>
          <w:lang w:eastAsia="zh-CN"/>
        </w:rPr>
        <w:t xml:space="preserve"> у теперiшнiй стан. В Балансi (Звiтi про фiнансовий стан) запаси вiдображаються за найменшою з двох величин: первiсною вартiстю або </w:t>
      </w:r>
      <w:proofErr w:type="gramStart"/>
      <w:r w:rsidRPr="00E74ADC">
        <w:rPr>
          <w:rFonts w:ascii="Times New Roman" w:eastAsia="Times New Roman" w:hAnsi="Times New Roman" w:cs="Times New Roman"/>
          <w:sz w:val="26"/>
          <w:szCs w:val="26"/>
          <w:lang w:eastAsia="zh-CN"/>
        </w:rPr>
        <w:t>чистою</w:t>
      </w:r>
      <w:proofErr w:type="gramEnd"/>
      <w:r w:rsidRPr="00E74ADC">
        <w:rPr>
          <w:rFonts w:ascii="Times New Roman" w:eastAsia="Times New Roman" w:hAnsi="Times New Roman" w:cs="Times New Roman"/>
          <w:sz w:val="26"/>
          <w:szCs w:val="26"/>
          <w:lang w:eastAsia="zh-CN"/>
        </w:rPr>
        <w:t xml:space="preserve"> вартiстю реалiзацiї. </w:t>
      </w:r>
    </w:p>
    <w:p w:rsidR="008E0868" w:rsidRDefault="008E0868" w:rsidP="008E0868">
      <w:pPr>
        <w:spacing w:line="240" w:lineRule="auto"/>
        <w:ind w:firstLine="680"/>
        <w:jc w:val="both"/>
        <w:rPr>
          <w:rFonts w:ascii="Times New Roman" w:eastAsia="Times New Roman" w:hAnsi="Times New Roman" w:cs="Times New Roman"/>
          <w:sz w:val="26"/>
          <w:szCs w:val="26"/>
          <w:lang w:eastAsia="zh-CN"/>
        </w:rPr>
      </w:pPr>
      <w:proofErr w:type="gramStart"/>
      <w:r w:rsidRPr="00E74ADC">
        <w:rPr>
          <w:rFonts w:ascii="Times New Roman" w:eastAsia="Times New Roman" w:hAnsi="Times New Roman" w:cs="Times New Roman"/>
          <w:sz w:val="26"/>
          <w:szCs w:val="26"/>
          <w:lang w:eastAsia="zh-CN"/>
        </w:rPr>
        <w:t>Кошти на депозитних рахунках з термiном погашення бiльше 3 мiсяцiв вiдображається в звiтностi як поточнi фiнансовi iнвестицiї, з термiном погашення бiльше 12 мiсяцiв – як iншi довгостроковi фiнансовi iнвестицiї. Грошовi кошти, що знаходяться на спецiальному рахунку i призначенi для облiку коштiв у системi електронного адмiнiстрування податку на додану вартiсть, вiдображаються у фiнансовiй звiтностi як грошовi кошти.</w:t>
      </w:r>
      <w:proofErr w:type="gramEnd"/>
      <w:r w:rsidRPr="00E74ADC">
        <w:rPr>
          <w:rFonts w:ascii="Times New Roman" w:eastAsia="Times New Roman" w:hAnsi="Times New Roman" w:cs="Times New Roman"/>
          <w:sz w:val="26"/>
          <w:szCs w:val="26"/>
          <w:lang w:eastAsia="zh-CN"/>
        </w:rPr>
        <w:t xml:space="preserve"> </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 xml:space="preserve">нвестицiї в асоцiйованi компанії. </w:t>
      </w:r>
    </w:p>
    <w:p w:rsidR="008E0868" w:rsidRDefault="008E0868" w:rsidP="008E0868">
      <w:pPr>
        <w:spacing w:line="240" w:lineRule="auto"/>
        <w:ind w:firstLine="680"/>
        <w:jc w:val="both"/>
        <w:rPr>
          <w:rFonts w:ascii="Times New Roman" w:eastAsia="Times New Roman" w:hAnsi="Times New Roman" w:cs="Times New Roman"/>
          <w:sz w:val="26"/>
          <w:szCs w:val="26"/>
          <w:lang w:eastAsia="zh-CN"/>
        </w:rPr>
      </w:pPr>
      <w:r w:rsidRPr="00E74ADC">
        <w:rPr>
          <w:rFonts w:ascii="Times New Roman" w:eastAsia="Times New Roman" w:hAnsi="Times New Roman" w:cs="Times New Roman"/>
          <w:sz w:val="26"/>
          <w:szCs w:val="26"/>
          <w:lang w:eastAsia="zh-CN"/>
        </w:rPr>
        <w:t xml:space="preserve">Фiнансовi активи, доступнi </w:t>
      </w:r>
      <w:proofErr w:type="gramStart"/>
      <w:r w:rsidRPr="00E74ADC">
        <w:rPr>
          <w:rFonts w:ascii="Times New Roman" w:eastAsia="Times New Roman" w:hAnsi="Times New Roman" w:cs="Times New Roman"/>
          <w:sz w:val="26"/>
          <w:szCs w:val="26"/>
          <w:lang w:eastAsia="zh-CN"/>
        </w:rPr>
        <w:t>для</w:t>
      </w:r>
      <w:proofErr w:type="gramEnd"/>
      <w:r w:rsidRPr="00E74ADC">
        <w:rPr>
          <w:rFonts w:ascii="Times New Roman" w:eastAsia="Times New Roman" w:hAnsi="Times New Roman" w:cs="Times New Roman"/>
          <w:sz w:val="26"/>
          <w:szCs w:val="26"/>
          <w:lang w:eastAsia="zh-CN"/>
        </w:rPr>
        <w:t xml:space="preserve"> </w:t>
      </w:r>
      <w:proofErr w:type="gramStart"/>
      <w:r w:rsidRPr="00E74ADC">
        <w:rPr>
          <w:rFonts w:ascii="Times New Roman" w:eastAsia="Times New Roman" w:hAnsi="Times New Roman" w:cs="Times New Roman"/>
          <w:sz w:val="26"/>
          <w:szCs w:val="26"/>
          <w:lang w:eastAsia="zh-CN"/>
        </w:rPr>
        <w:t>продажу</w:t>
      </w:r>
      <w:proofErr w:type="gramEnd"/>
      <w:r w:rsidRPr="00E74ADC">
        <w:rPr>
          <w:rFonts w:ascii="Times New Roman" w:eastAsia="Times New Roman" w:hAnsi="Times New Roman" w:cs="Times New Roman"/>
          <w:sz w:val="26"/>
          <w:szCs w:val="26"/>
          <w:lang w:eastAsia="zh-CN"/>
        </w:rPr>
        <w:t>, визнаються коли товариство стає стороною за договором у вiдношеннi таких активiв. Перв</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сна їх оцiнка здiйснюється за справедливою вартiстю, до якої додаються витрати на операцiю, якi прямо вiдносяться до придбання фiнансових активiв. Справедлива варт</w:t>
      </w:r>
      <w:proofErr w:type="gramStart"/>
      <w:r w:rsidRPr="00E74ADC">
        <w:rPr>
          <w:rFonts w:ascii="Times New Roman" w:eastAsia="Times New Roman" w:hAnsi="Times New Roman" w:cs="Times New Roman"/>
          <w:sz w:val="26"/>
          <w:szCs w:val="26"/>
          <w:lang w:eastAsia="zh-CN"/>
        </w:rPr>
        <w:t>i</w:t>
      </w:r>
      <w:proofErr w:type="gramEnd"/>
      <w:r w:rsidRPr="00E74ADC">
        <w:rPr>
          <w:rFonts w:ascii="Times New Roman" w:eastAsia="Times New Roman" w:hAnsi="Times New Roman" w:cs="Times New Roman"/>
          <w:sz w:val="26"/>
          <w:szCs w:val="26"/>
          <w:lang w:eastAsia="zh-CN"/>
        </w:rPr>
        <w:t xml:space="preserve">сть визначається на базi котирувальної ринкової цiни. Якщо фiнансовий актив не має котирувань, то такий фiнансовий актив оцiнюється за </w:t>
      </w:r>
      <w:proofErr w:type="gramStart"/>
      <w:r w:rsidRPr="00E74ADC">
        <w:rPr>
          <w:rFonts w:ascii="Times New Roman" w:eastAsia="Times New Roman" w:hAnsi="Times New Roman" w:cs="Times New Roman"/>
          <w:sz w:val="26"/>
          <w:szCs w:val="26"/>
          <w:lang w:eastAsia="zh-CN"/>
        </w:rPr>
        <w:t>справедливою</w:t>
      </w:r>
      <w:proofErr w:type="gramEnd"/>
      <w:r w:rsidRPr="00E74ADC">
        <w:rPr>
          <w:rFonts w:ascii="Times New Roman" w:eastAsia="Times New Roman" w:hAnsi="Times New Roman" w:cs="Times New Roman"/>
          <w:sz w:val="26"/>
          <w:szCs w:val="26"/>
          <w:lang w:eastAsia="zh-CN"/>
        </w:rPr>
        <w:t xml:space="preserve"> вартiстю, яка базується на результатах нещодавнього продажу непов’язаним третiм сторонам, або шляхом розрахунку дисконтованих грошових потокiв (лише для боргових цiнних паперiв).</w:t>
      </w:r>
    </w:p>
    <w:p w:rsidR="008E0868" w:rsidRPr="008E4C75" w:rsidRDefault="008E0868" w:rsidP="008E0868">
      <w:pPr>
        <w:spacing w:line="240" w:lineRule="auto"/>
        <w:ind w:firstLine="680"/>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br/>
      </w:r>
      <w:r w:rsidRPr="00A06D0F">
        <w:rPr>
          <w:rFonts w:ascii="Times New Roman" w:eastAsia="Times New Roman" w:hAnsi="Times New Roman" w:cs="Times New Roman"/>
          <w:sz w:val="26"/>
          <w:szCs w:val="26"/>
          <w:lang w:eastAsia="zh-CN"/>
        </w:rPr>
        <w:t xml:space="preserve">Основою господарської діяльності </w:t>
      </w:r>
      <w:proofErr w:type="gramStart"/>
      <w:r w:rsidRPr="00A06D0F">
        <w:rPr>
          <w:rFonts w:ascii="Times New Roman" w:eastAsia="Times New Roman" w:hAnsi="Times New Roman" w:cs="Times New Roman"/>
          <w:sz w:val="26"/>
          <w:szCs w:val="26"/>
          <w:lang w:eastAsia="zh-CN"/>
        </w:rPr>
        <w:t>п</w:t>
      </w:r>
      <w:proofErr w:type="gramEnd"/>
      <w:r w:rsidRPr="00A06D0F">
        <w:rPr>
          <w:rFonts w:ascii="Times New Roman" w:eastAsia="Times New Roman" w:hAnsi="Times New Roman" w:cs="Times New Roman"/>
          <w:sz w:val="26"/>
          <w:szCs w:val="26"/>
          <w:lang w:eastAsia="zh-CN"/>
        </w:rPr>
        <w:t>ідприємства є фінансова стратегія, яка передбачає формування і ефективне використання фінансових та інших видів ресурсів. Податкова політика підприємства – це складова частина фінансової стратегії, яка полягає у виборі найбільш ефективних варіантів здійснення податкових платежів за наявності альтернативних варіантів його господарської діяльності</w:t>
      </w:r>
      <w:r>
        <w:rPr>
          <w:rFonts w:ascii="Times New Roman" w:eastAsia="Times New Roman" w:hAnsi="Times New Roman" w:cs="Times New Roman"/>
          <w:sz w:val="26"/>
          <w:szCs w:val="26"/>
          <w:lang w:val="uk-UA" w:eastAsia="zh-CN"/>
        </w:rPr>
        <w:t xml:space="preserve">, </w:t>
      </w:r>
      <w:r w:rsidRPr="00A06D0F">
        <w:rPr>
          <w:rFonts w:ascii="Times New Roman" w:eastAsia="Times New Roman" w:hAnsi="Times New Roman" w:cs="Times New Roman"/>
          <w:sz w:val="26"/>
          <w:szCs w:val="26"/>
          <w:lang w:eastAsia="zh-CN"/>
        </w:rPr>
        <w:t xml:space="preserve">основна ланка мінімізації податкових платежів </w:t>
      </w:r>
      <w:proofErr w:type="gramStart"/>
      <w:r w:rsidRPr="00A06D0F">
        <w:rPr>
          <w:rFonts w:ascii="Times New Roman" w:eastAsia="Times New Roman" w:hAnsi="Times New Roman" w:cs="Times New Roman"/>
          <w:sz w:val="26"/>
          <w:szCs w:val="26"/>
          <w:lang w:eastAsia="zh-CN"/>
        </w:rPr>
        <w:t>п</w:t>
      </w:r>
      <w:proofErr w:type="gramEnd"/>
      <w:r w:rsidRPr="00A06D0F">
        <w:rPr>
          <w:rFonts w:ascii="Times New Roman" w:eastAsia="Times New Roman" w:hAnsi="Times New Roman" w:cs="Times New Roman"/>
          <w:sz w:val="26"/>
          <w:szCs w:val="26"/>
          <w:lang w:eastAsia="zh-CN"/>
        </w:rPr>
        <w:t xml:space="preserve">ідприємства.                                                                           Мінімізація оподаткування справді є важливою функцією податкової політики, але, окрім того, податкова політика повинна стати регулятором процесу управління </w:t>
      </w:r>
      <w:proofErr w:type="gramStart"/>
      <w:r w:rsidRPr="00A06D0F">
        <w:rPr>
          <w:rFonts w:ascii="Times New Roman" w:eastAsia="Times New Roman" w:hAnsi="Times New Roman" w:cs="Times New Roman"/>
          <w:sz w:val="26"/>
          <w:szCs w:val="26"/>
          <w:lang w:eastAsia="zh-CN"/>
        </w:rPr>
        <w:t>п</w:t>
      </w:r>
      <w:proofErr w:type="gramEnd"/>
      <w:r w:rsidRPr="00A06D0F">
        <w:rPr>
          <w:rFonts w:ascii="Times New Roman" w:eastAsia="Times New Roman" w:hAnsi="Times New Roman" w:cs="Times New Roman"/>
          <w:sz w:val="26"/>
          <w:szCs w:val="26"/>
          <w:lang w:eastAsia="zh-CN"/>
        </w:rPr>
        <w:t xml:space="preserve">ідприємством, оскільки мінімізація та оптимізація оподаткування не завжди відповідає стратегічним потребам підприємства. Відмова від мінімізації оподаткування у деяких випадках не повинна означати відмову від формування податкової політики, на </w:t>
      </w:r>
      <w:proofErr w:type="gramStart"/>
      <w:r w:rsidRPr="00A06D0F">
        <w:rPr>
          <w:rFonts w:ascii="Times New Roman" w:eastAsia="Times New Roman" w:hAnsi="Times New Roman" w:cs="Times New Roman"/>
          <w:sz w:val="26"/>
          <w:szCs w:val="26"/>
          <w:lang w:eastAsia="zh-CN"/>
        </w:rPr>
        <w:t>п</w:t>
      </w:r>
      <w:proofErr w:type="gramEnd"/>
      <w:r w:rsidRPr="00A06D0F">
        <w:rPr>
          <w:rFonts w:ascii="Times New Roman" w:eastAsia="Times New Roman" w:hAnsi="Times New Roman" w:cs="Times New Roman"/>
          <w:sz w:val="26"/>
          <w:szCs w:val="26"/>
          <w:lang w:eastAsia="zh-CN"/>
        </w:rPr>
        <w:t>ідприємстві незалежно від мети податкової політики повинні відслідковуватись зміни у податковому законодавстві, проводитись податкові розрахунки та ін.</w:t>
      </w:r>
    </w:p>
    <w:p w:rsidR="008E0868" w:rsidRDefault="008E0868" w:rsidP="008E0868">
      <w:pPr>
        <w:jc w:val="both"/>
        <w:rPr>
          <w:rFonts w:ascii="Times New Roman" w:eastAsia="Times New Roman" w:hAnsi="Times New Roman" w:cs="Times New Roman"/>
          <w:sz w:val="26"/>
          <w:szCs w:val="26"/>
          <w:lang w:val="uk-UA" w:eastAsia="zh-CN"/>
        </w:rPr>
      </w:pPr>
      <w:r w:rsidRPr="002954FD">
        <w:rPr>
          <w:rFonts w:ascii="Times New Roman" w:eastAsia="Times New Roman" w:hAnsi="Times New Roman" w:cs="Times New Roman"/>
          <w:sz w:val="26"/>
          <w:szCs w:val="26"/>
          <w:lang w:val="uk-UA" w:eastAsia="zh-CN"/>
        </w:rPr>
        <w:t>Ефективна податкова політика підприємства повинна враховувати</w:t>
      </w:r>
      <w:r w:rsidRPr="00A72A5E">
        <w:rPr>
          <w:rFonts w:ascii="Times New Roman" w:eastAsia="Times New Roman" w:hAnsi="Times New Roman" w:cs="Times New Roman"/>
          <w:sz w:val="26"/>
          <w:szCs w:val="26"/>
          <w:lang w:val="uk-UA" w:eastAsia="zh-CN"/>
        </w:rPr>
        <w:t>особливості його діяльності та динаміку розвитку.  Структурні елементи</w:t>
      </w:r>
      <w:r w:rsidRPr="00A72A5E">
        <w:rPr>
          <w:rFonts w:ascii="Times New Roman" w:eastAsia="Times New Roman" w:hAnsi="Times New Roman" w:cs="Times New Roman"/>
          <w:sz w:val="25"/>
          <w:szCs w:val="25"/>
          <w:lang w:val="uk-UA" w:eastAsia="zh-CN"/>
        </w:rPr>
        <w:t>податкової</w:t>
      </w:r>
      <w:r w:rsidRPr="00A72A5E">
        <w:rPr>
          <w:rFonts w:ascii="Times New Roman" w:eastAsia="Times New Roman" w:hAnsi="Times New Roman" w:cs="Times New Roman"/>
          <w:sz w:val="26"/>
          <w:szCs w:val="26"/>
          <w:lang w:val="uk-UA" w:eastAsia="zh-CN"/>
        </w:rPr>
        <w:t xml:space="preserve"> політики вказані в табл. 1.5.</w:t>
      </w:r>
    </w:p>
    <w:p w:rsidR="008E0868" w:rsidRDefault="008E0868" w:rsidP="008E0868">
      <w:pPr>
        <w:jc w:val="right"/>
        <w:rPr>
          <w:rFonts w:ascii="Times New Roman" w:eastAsia="Times New Roman" w:hAnsi="Times New Roman" w:cs="Times New Roman"/>
          <w:sz w:val="26"/>
          <w:szCs w:val="26"/>
          <w:lang w:val="uk-UA" w:eastAsia="zh-CN"/>
        </w:rPr>
      </w:pPr>
      <w:r>
        <w:rPr>
          <w:rFonts w:ascii="Times New Roman" w:eastAsia="Times New Roman" w:hAnsi="Times New Roman" w:cs="Times New Roman"/>
          <w:sz w:val="26"/>
          <w:szCs w:val="26"/>
          <w:lang w:val="uk-UA" w:eastAsia="zh-CN"/>
        </w:rPr>
        <w:t>Таблиця 1.</w:t>
      </w:r>
      <w:r w:rsidR="00C33A91">
        <w:rPr>
          <w:rFonts w:ascii="Times New Roman" w:eastAsia="Times New Roman" w:hAnsi="Times New Roman" w:cs="Times New Roman"/>
          <w:sz w:val="26"/>
          <w:szCs w:val="26"/>
          <w:lang w:val="uk-UA" w:eastAsia="zh-CN"/>
        </w:rPr>
        <w:t>3</w:t>
      </w:r>
    </w:p>
    <w:p w:rsidR="008E0868" w:rsidRDefault="008E0868" w:rsidP="008E0868">
      <w:pPr>
        <w:jc w:val="center"/>
        <w:rPr>
          <w:rFonts w:ascii="Times New Roman" w:eastAsia="Times New Roman" w:hAnsi="Times New Roman" w:cs="Times New Roman"/>
          <w:b/>
          <w:sz w:val="26"/>
          <w:szCs w:val="26"/>
          <w:lang w:val="uk-UA" w:eastAsia="zh-CN"/>
        </w:rPr>
      </w:pPr>
      <w:r w:rsidRPr="002954FD">
        <w:rPr>
          <w:rFonts w:ascii="Times New Roman" w:eastAsia="Times New Roman" w:hAnsi="Times New Roman" w:cs="Times New Roman"/>
          <w:b/>
          <w:sz w:val="26"/>
          <w:szCs w:val="26"/>
          <w:lang w:val="uk-UA" w:eastAsia="zh-CN"/>
        </w:rPr>
        <w:t>Структурні елементи податкової політики</w:t>
      </w:r>
    </w:p>
    <w:tbl>
      <w:tblPr>
        <w:tblStyle w:val="a9"/>
        <w:tblpPr w:leftFromText="180" w:rightFromText="180" w:vertAnchor="text" w:horzAnchor="margin" w:tblpY="228"/>
        <w:tblW w:w="0" w:type="auto"/>
        <w:tblLook w:val="04A0"/>
      </w:tblPr>
      <w:tblGrid>
        <w:gridCol w:w="588"/>
        <w:gridCol w:w="2809"/>
        <w:gridCol w:w="5948"/>
      </w:tblGrid>
      <w:tr w:rsidR="008E0868" w:rsidRPr="00BB6B89" w:rsidTr="007E56BE">
        <w:tc>
          <w:tcPr>
            <w:tcW w:w="588" w:type="dxa"/>
          </w:tcPr>
          <w:p w:rsidR="008E0868" w:rsidRPr="00BB6B89" w:rsidRDefault="008E0868" w:rsidP="007E56BE">
            <w:pPr>
              <w:jc w:val="center"/>
              <w:rPr>
                <w:rFonts w:ascii="Times New Roman" w:eastAsia="Times New Roman" w:hAnsi="Times New Roman" w:cs="Times New Roman"/>
                <w:b/>
                <w:sz w:val="24"/>
                <w:szCs w:val="24"/>
                <w:lang w:val="uk-UA" w:eastAsia="zh-CN"/>
              </w:rPr>
            </w:pPr>
            <w:r w:rsidRPr="00BB6B89">
              <w:rPr>
                <w:rFonts w:ascii="Times New Roman" w:eastAsia="Times New Roman" w:hAnsi="Times New Roman" w:cs="Times New Roman"/>
                <w:b/>
                <w:sz w:val="24"/>
                <w:szCs w:val="24"/>
                <w:lang w:val="uk-UA" w:eastAsia="zh-CN"/>
              </w:rPr>
              <w:t xml:space="preserve">№ </w:t>
            </w:r>
            <w:r w:rsidRPr="00BB6B89">
              <w:rPr>
                <w:rFonts w:ascii="Times New Roman" w:eastAsia="Times New Roman" w:hAnsi="Times New Roman" w:cs="Times New Roman"/>
                <w:b/>
                <w:sz w:val="24"/>
                <w:szCs w:val="24"/>
                <w:lang w:val="uk-UA" w:eastAsia="zh-CN"/>
              </w:rPr>
              <w:lastRenderedPageBreak/>
              <w:t>п/п</w:t>
            </w:r>
          </w:p>
        </w:tc>
        <w:tc>
          <w:tcPr>
            <w:tcW w:w="2809" w:type="dxa"/>
          </w:tcPr>
          <w:p w:rsidR="008E0868" w:rsidRPr="00BB6B89" w:rsidRDefault="008E0868" w:rsidP="007E56BE">
            <w:pPr>
              <w:jc w:val="center"/>
              <w:rPr>
                <w:rFonts w:ascii="Times New Roman" w:eastAsia="Times New Roman" w:hAnsi="Times New Roman" w:cs="Times New Roman"/>
                <w:b/>
                <w:sz w:val="24"/>
                <w:szCs w:val="24"/>
                <w:lang w:val="uk-UA" w:eastAsia="zh-CN"/>
              </w:rPr>
            </w:pPr>
            <w:r w:rsidRPr="00BB6B89">
              <w:rPr>
                <w:rFonts w:ascii="Times New Roman" w:eastAsia="Times New Roman" w:hAnsi="Times New Roman" w:cs="Times New Roman"/>
                <w:b/>
                <w:sz w:val="24"/>
                <w:szCs w:val="24"/>
                <w:lang w:val="uk-UA" w:eastAsia="zh-CN"/>
              </w:rPr>
              <w:lastRenderedPageBreak/>
              <w:t>Структурні елементи</w:t>
            </w:r>
          </w:p>
        </w:tc>
        <w:tc>
          <w:tcPr>
            <w:tcW w:w="5948" w:type="dxa"/>
          </w:tcPr>
          <w:p w:rsidR="008E0868" w:rsidRPr="00BB6B89" w:rsidRDefault="008E0868" w:rsidP="007E56BE">
            <w:pPr>
              <w:jc w:val="center"/>
              <w:rPr>
                <w:rFonts w:ascii="Times New Roman" w:eastAsia="Times New Roman" w:hAnsi="Times New Roman" w:cs="Times New Roman"/>
                <w:b/>
                <w:sz w:val="24"/>
                <w:szCs w:val="24"/>
                <w:lang w:val="uk-UA" w:eastAsia="zh-CN"/>
              </w:rPr>
            </w:pPr>
            <w:r w:rsidRPr="00BB6B89">
              <w:rPr>
                <w:rFonts w:ascii="Times New Roman" w:eastAsia="Times New Roman" w:hAnsi="Times New Roman" w:cs="Times New Roman"/>
                <w:b/>
                <w:sz w:val="24"/>
                <w:szCs w:val="24"/>
                <w:lang w:val="uk-UA" w:eastAsia="zh-CN"/>
              </w:rPr>
              <w:t>Характеристика</w:t>
            </w:r>
          </w:p>
        </w:tc>
      </w:tr>
      <w:tr w:rsidR="008E0868" w:rsidRPr="00BB6B89" w:rsidTr="007E56BE">
        <w:tc>
          <w:tcPr>
            <w:tcW w:w="588" w:type="dxa"/>
          </w:tcPr>
          <w:p w:rsidR="008E0868" w:rsidRPr="008E4C75" w:rsidRDefault="008E0868" w:rsidP="007E56BE">
            <w:pPr>
              <w:jc w:val="center"/>
              <w:rPr>
                <w:rFonts w:ascii="Times New Roman" w:eastAsia="Times New Roman" w:hAnsi="Times New Roman" w:cs="Times New Roman"/>
                <w:sz w:val="24"/>
                <w:szCs w:val="24"/>
                <w:lang w:val="uk-UA" w:eastAsia="zh-CN"/>
              </w:rPr>
            </w:pPr>
            <w:r w:rsidRPr="008E4C75">
              <w:rPr>
                <w:rFonts w:ascii="Times New Roman" w:eastAsia="Times New Roman" w:hAnsi="Times New Roman" w:cs="Times New Roman"/>
                <w:sz w:val="24"/>
                <w:szCs w:val="24"/>
                <w:lang w:val="uk-UA" w:eastAsia="zh-CN"/>
              </w:rPr>
              <w:lastRenderedPageBreak/>
              <w:t>1</w:t>
            </w:r>
          </w:p>
        </w:tc>
        <w:tc>
          <w:tcPr>
            <w:tcW w:w="2809" w:type="dxa"/>
          </w:tcPr>
          <w:p w:rsidR="008E0868" w:rsidRPr="008E4C75" w:rsidRDefault="008E0868" w:rsidP="007E56BE">
            <w:pPr>
              <w:jc w:val="center"/>
              <w:rPr>
                <w:rFonts w:ascii="Times New Roman" w:eastAsia="Times New Roman" w:hAnsi="Times New Roman" w:cs="Times New Roman"/>
                <w:sz w:val="24"/>
                <w:szCs w:val="24"/>
                <w:lang w:val="uk-UA" w:eastAsia="zh-CN"/>
              </w:rPr>
            </w:pPr>
            <w:r w:rsidRPr="008E4C75">
              <w:rPr>
                <w:rFonts w:ascii="Times New Roman" w:eastAsia="Times New Roman" w:hAnsi="Times New Roman" w:cs="Times New Roman"/>
                <w:sz w:val="24"/>
                <w:szCs w:val="24"/>
                <w:lang w:val="uk-UA" w:eastAsia="zh-CN"/>
              </w:rPr>
              <w:t>2</w:t>
            </w:r>
          </w:p>
        </w:tc>
        <w:tc>
          <w:tcPr>
            <w:tcW w:w="5948" w:type="dxa"/>
          </w:tcPr>
          <w:p w:rsidR="008E0868" w:rsidRPr="008E4C75" w:rsidRDefault="008E0868" w:rsidP="007E56BE">
            <w:pPr>
              <w:jc w:val="center"/>
              <w:rPr>
                <w:rFonts w:ascii="Times New Roman" w:eastAsia="Times New Roman" w:hAnsi="Times New Roman" w:cs="Times New Roman"/>
                <w:sz w:val="24"/>
                <w:szCs w:val="24"/>
                <w:lang w:val="uk-UA" w:eastAsia="zh-CN"/>
              </w:rPr>
            </w:pPr>
            <w:r w:rsidRPr="008E4C75">
              <w:rPr>
                <w:rFonts w:ascii="Times New Roman" w:eastAsia="Times New Roman" w:hAnsi="Times New Roman" w:cs="Times New Roman"/>
                <w:sz w:val="24"/>
                <w:szCs w:val="24"/>
                <w:lang w:val="uk-UA" w:eastAsia="zh-CN"/>
              </w:rPr>
              <w:t>3</w:t>
            </w:r>
          </w:p>
        </w:tc>
      </w:tr>
      <w:tr w:rsidR="008E0868" w:rsidRPr="009177C3" w:rsidTr="007E56BE">
        <w:tc>
          <w:tcPr>
            <w:tcW w:w="58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1.</w:t>
            </w:r>
          </w:p>
        </w:tc>
        <w:tc>
          <w:tcPr>
            <w:tcW w:w="2809"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Ціль</w:t>
            </w:r>
          </w:p>
        </w:tc>
        <w:tc>
          <w:tcPr>
            <w:tcW w:w="594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Збільшення фінансових ресурсів для збільшення темпів розвитку операційної діяльності</w:t>
            </w:r>
          </w:p>
        </w:tc>
      </w:tr>
      <w:tr w:rsidR="008E0868" w:rsidRPr="00BB6B89" w:rsidTr="007E56BE">
        <w:tc>
          <w:tcPr>
            <w:tcW w:w="58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2.</w:t>
            </w:r>
          </w:p>
        </w:tc>
        <w:tc>
          <w:tcPr>
            <w:tcW w:w="2809"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Сутність</w:t>
            </w:r>
          </w:p>
        </w:tc>
        <w:tc>
          <w:tcPr>
            <w:tcW w:w="594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Вибір оптимальних варіантів фінансово-господарської діяльності</w:t>
            </w:r>
          </w:p>
        </w:tc>
      </w:tr>
      <w:tr w:rsidR="008E0868" w:rsidRPr="00BB6B89" w:rsidTr="007E56BE">
        <w:tc>
          <w:tcPr>
            <w:tcW w:w="58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3.</w:t>
            </w:r>
          </w:p>
        </w:tc>
        <w:tc>
          <w:tcPr>
            <w:tcW w:w="2809"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 xml:space="preserve">Мета </w:t>
            </w:r>
          </w:p>
        </w:tc>
        <w:tc>
          <w:tcPr>
            <w:tcW w:w="594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Зменшення податкових зобов’язань</w:t>
            </w:r>
          </w:p>
        </w:tc>
      </w:tr>
      <w:tr w:rsidR="008E0868" w:rsidRPr="00BB6B89" w:rsidTr="007E56BE">
        <w:tc>
          <w:tcPr>
            <w:tcW w:w="58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4.</w:t>
            </w:r>
          </w:p>
        </w:tc>
        <w:tc>
          <w:tcPr>
            <w:tcW w:w="2809"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Завдання</w:t>
            </w:r>
          </w:p>
        </w:tc>
        <w:tc>
          <w:tcPr>
            <w:tcW w:w="594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Формування податкової моделі</w:t>
            </w:r>
          </w:p>
        </w:tc>
      </w:tr>
      <w:tr w:rsidR="008E0868" w:rsidRPr="00BB6B89" w:rsidTr="007E56BE">
        <w:tc>
          <w:tcPr>
            <w:tcW w:w="58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5.</w:t>
            </w:r>
          </w:p>
        </w:tc>
        <w:tc>
          <w:tcPr>
            <w:tcW w:w="2809"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Елементи</w:t>
            </w:r>
          </w:p>
        </w:tc>
        <w:tc>
          <w:tcPr>
            <w:tcW w:w="5948" w:type="dxa"/>
          </w:tcPr>
          <w:p w:rsidR="008E0868" w:rsidRPr="00BB6B89" w:rsidRDefault="008E0868" w:rsidP="007E56BE">
            <w:pPr>
              <w:pStyle w:val="ac"/>
              <w:spacing w:before="0" w:beforeAutospacing="0" w:after="0" w:afterAutospacing="0" w:line="286" w:lineRule="atLeast"/>
              <w:ind w:left="714" w:hanging="357"/>
              <w:jc w:val="both"/>
              <w:rPr>
                <w:rFonts w:ascii="Calibri" w:hAnsi="Calibri" w:cs="Calibri"/>
                <w:color w:val="000000"/>
              </w:rPr>
            </w:pPr>
            <w:r w:rsidRPr="00BB6B89">
              <w:rPr>
                <w:color w:val="000000"/>
                <w:lang w:val="uk-UA"/>
              </w:rPr>
              <w:t>-         Об’</w:t>
            </w:r>
            <w:r w:rsidRPr="00BB6B89">
              <w:rPr>
                <w:color w:val="000000"/>
              </w:rPr>
              <w:t>єкти оподаткування</w:t>
            </w:r>
          </w:p>
          <w:p w:rsidR="008E0868" w:rsidRPr="00BB6B89" w:rsidRDefault="008E0868" w:rsidP="007E56BE">
            <w:pPr>
              <w:pStyle w:val="ac"/>
              <w:spacing w:before="0" w:beforeAutospacing="0" w:after="0" w:afterAutospacing="0" w:line="286" w:lineRule="atLeast"/>
              <w:ind w:left="714" w:hanging="357"/>
              <w:jc w:val="both"/>
              <w:rPr>
                <w:rFonts w:ascii="Calibri" w:hAnsi="Calibri" w:cs="Calibri"/>
                <w:color w:val="000000"/>
              </w:rPr>
            </w:pPr>
            <w:r w:rsidRPr="00BB6B89">
              <w:rPr>
                <w:color w:val="000000"/>
                <w:lang w:val="uk-UA"/>
              </w:rPr>
              <w:t>-         механізми оподаткування по кожному об’</w:t>
            </w:r>
            <w:r w:rsidRPr="00BB6B89">
              <w:rPr>
                <w:color w:val="000000"/>
              </w:rPr>
              <w:t>єкту</w:t>
            </w:r>
          </w:p>
          <w:p w:rsidR="008E0868" w:rsidRPr="00BB6B89" w:rsidRDefault="008E0868" w:rsidP="007E56BE">
            <w:pPr>
              <w:pStyle w:val="ac"/>
              <w:spacing w:before="0" w:beforeAutospacing="0" w:after="0" w:afterAutospacing="0" w:line="286" w:lineRule="atLeast"/>
              <w:ind w:left="714" w:hanging="357"/>
              <w:jc w:val="both"/>
              <w:rPr>
                <w:rFonts w:ascii="Calibri" w:hAnsi="Calibri" w:cs="Calibri"/>
                <w:color w:val="000000"/>
              </w:rPr>
            </w:pPr>
            <w:r w:rsidRPr="00BB6B89">
              <w:rPr>
                <w:color w:val="000000"/>
                <w:lang w:val="uk-UA"/>
              </w:rPr>
              <w:t>-         суб’</w:t>
            </w:r>
            <w:r w:rsidRPr="004710F7">
              <w:rPr>
                <w:color w:val="000000"/>
              </w:rPr>
              <w:t>єкти оподаткування</w:t>
            </w:r>
          </w:p>
          <w:p w:rsidR="008E0868" w:rsidRPr="008E4C75" w:rsidRDefault="008E0868" w:rsidP="007E56BE">
            <w:pPr>
              <w:pStyle w:val="ac"/>
              <w:spacing w:before="0" w:beforeAutospacing="0" w:after="0" w:afterAutospacing="0" w:line="286" w:lineRule="atLeast"/>
              <w:ind w:left="714" w:hanging="357"/>
              <w:jc w:val="both"/>
              <w:rPr>
                <w:rFonts w:ascii="Calibri" w:hAnsi="Calibri" w:cs="Calibri"/>
                <w:color w:val="000000"/>
              </w:rPr>
            </w:pPr>
            <w:r w:rsidRPr="00BB6B89">
              <w:rPr>
                <w:color w:val="000000"/>
                <w:lang w:val="uk-UA"/>
              </w:rPr>
              <w:t>-         графіки податкових витрат</w:t>
            </w:r>
          </w:p>
        </w:tc>
      </w:tr>
      <w:tr w:rsidR="008E0868" w:rsidRPr="00BB6B89" w:rsidTr="007E56BE">
        <w:tc>
          <w:tcPr>
            <w:tcW w:w="58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6.</w:t>
            </w:r>
          </w:p>
        </w:tc>
        <w:tc>
          <w:tcPr>
            <w:tcW w:w="2809"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Методи</w:t>
            </w:r>
          </w:p>
        </w:tc>
        <w:tc>
          <w:tcPr>
            <w:tcW w:w="594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         розрахунково-аналітичний</w:t>
            </w:r>
          </w:p>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         нормативний</w:t>
            </w:r>
          </w:p>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         порівняльний аналіз</w:t>
            </w:r>
          </w:p>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         економіко-математичні методи</w:t>
            </w:r>
          </w:p>
        </w:tc>
      </w:tr>
      <w:tr w:rsidR="008E0868" w:rsidRPr="00BB6B89" w:rsidTr="007E56BE">
        <w:tc>
          <w:tcPr>
            <w:tcW w:w="58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7.</w:t>
            </w:r>
          </w:p>
        </w:tc>
        <w:tc>
          <w:tcPr>
            <w:tcW w:w="2809"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Принципи</w:t>
            </w:r>
          </w:p>
        </w:tc>
        <w:tc>
          <w:tcPr>
            <w:tcW w:w="5948" w:type="dxa"/>
          </w:tcPr>
          <w:p w:rsidR="008E0868" w:rsidRPr="00BB6B89" w:rsidRDefault="008E0868" w:rsidP="007E56BE">
            <w:pPr>
              <w:pStyle w:val="ac"/>
              <w:spacing w:before="0" w:beforeAutospacing="0" w:after="0" w:afterAutospacing="0" w:line="286" w:lineRule="atLeast"/>
              <w:jc w:val="both"/>
              <w:rPr>
                <w:color w:val="000000"/>
                <w:lang w:val="uk-UA"/>
              </w:rPr>
            </w:pPr>
            <w:r w:rsidRPr="00BB6B89">
              <w:rPr>
                <w:color w:val="000000"/>
                <w:lang w:val="uk-UA"/>
              </w:rPr>
              <w:t>-   планове визначення суми передбачених податкових платежів</w:t>
            </w:r>
          </w:p>
          <w:p w:rsidR="008E0868" w:rsidRPr="00BB6B89" w:rsidRDefault="008E0868" w:rsidP="007E56BE">
            <w:pPr>
              <w:pStyle w:val="ac"/>
              <w:spacing w:before="0" w:beforeAutospacing="0" w:after="0" w:afterAutospacing="0" w:line="286" w:lineRule="atLeast"/>
              <w:jc w:val="both"/>
              <w:rPr>
                <w:color w:val="000000"/>
                <w:lang w:val="uk-UA"/>
              </w:rPr>
            </w:pPr>
            <w:r w:rsidRPr="00BB6B89">
              <w:rPr>
                <w:color w:val="000000"/>
                <w:lang w:val="uk-UA"/>
              </w:rPr>
              <w:t>-  суворе дотримання податкового законодавства</w:t>
            </w:r>
          </w:p>
          <w:p w:rsidR="008E0868" w:rsidRPr="00BB6B89" w:rsidRDefault="008E0868" w:rsidP="007E56BE">
            <w:pPr>
              <w:pStyle w:val="ac"/>
              <w:spacing w:before="0" w:beforeAutospacing="0" w:after="0" w:afterAutospacing="0" w:line="286" w:lineRule="atLeast"/>
              <w:jc w:val="both"/>
              <w:rPr>
                <w:rFonts w:ascii="Calibri" w:hAnsi="Calibri" w:cs="Calibri"/>
                <w:color w:val="000000"/>
                <w:lang w:val="uk-UA"/>
              </w:rPr>
            </w:pPr>
            <w:r w:rsidRPr="00BB6B89">
              <w:rPr>
                <w:color w:val="000000"/>
                <w:lang w:val="uk-UA"/>
              </w:rPr>
              <w:t>-   пошук та використання найбільш ефективних господарських рішень, які забезпечують мінімізацію бази оподаткування</w:t>
            </w:r>
          </w:p>
          <w:p w:rsidR="008E0868" w:rsidRPr="00BB6B89" w:rsidRDefault="008E0868" w:rsidP="007E56BE">
            <w:pPr>
              <w:jc w:val="both"/>
              <w:rPr>
                <w:rFonts w:ascii="Times New Roman" w:eastAsia="Times New Roman" w:hAnsi="Times New Roman" w:cs="Times New Roman"/>
                <w:sz w:val="24"/>
                <w:szCs w:val="24"/>
                <w:lang w:val="uk-UA" w:eastAsia="zh-CN"/>
              </w:rPr>
            </w:pPr>
          </w:p>
        </w:tc>
      </w:tr>
      <w:tr w:rsidR="008E0868" w:rsidRPr="00BB6B89" w:rsidTr="007E56BE">
        <w:tc>
          <w:tcPr>
            <w:tcW w:w="58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8.</w:t>
            </w:r>
          </w:p>
        </w:tc>
        <w:tc>
          <w:tcPr>
            <w:tcW w:w="2809"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Інструменти</w:t>
            </w:r>
          </w:p>
        </w:tc>
        <w:tc>
          <w:tcPr>
            <w:tcW w:w="594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Право застосування всіх засобів, прийомів і способів визначених законодавством для досягнення мети</w:t>
            </w:r>
          </w:p>
        </w:tc>
      </w:tr>
      <w:tr w:rsidR="008E0868" w:rsidRPr="00BB6B89" w:rsidTr="007E56BE">
        <w:tc>
          <w:tcPr>
            <w:tcW w:w="58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9.</w:t>
            </w:r>
          </w:p>
        </w:tc>
        <w:tc>
          <w:tcPr>
            <w:tcW w:w="2809"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Види</w:t>
            </w:r>
          </w:p>
        </w:tc>
        <w:tc>
          <w:tcPr>
            <w:tcW w:w="5948" w:type="dxa"/>
          </w:tcPr>
          <w:p w:rsidR="008E0868" w:rsidRDefault="008E0868" w:rsidP="008E0868">
            <w:pPr>
              <w:pStyle w:val="a3"/>
              <w:numPr>
                <w:ilvl w:val="0"/>
                <w:numId w:val="15"/>
              </w:num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 xml:space="preserve"> класична</w:t>
            </w:r>
            <w:r>
              <w:rPr>
                <w:rFonts w:ascii="Times New Roman" w:eastAsia="Times New Roman" w:hAnsi="Times New Roman" w:cs="Times New Roman"/>
                <w:sz w:val="24"/>
                <w:szCs w:val="24"/>
                <w:lang w:val="uk-UA" w:eastAsia="zh-CN"/>
              </w:rPr>
              <w:t>;</w:t>
            </w:r>
          </w:p>
          <w:p w:rsidR="008E0868" w:rsidRPr="00706D45" w:rsidRDefault="008E0868" w:rsidP="008E0868">
            <w:pPr>
              <w:pStyle w:val="a3"/>
              <w:numPr>
                <w:ilvl w:val="0"/>
                <w:numId w:val="15"/>
              </w:numPr>
              <w:jc w:val="both"/>
              <w:rPr>
                <w:rFonts w:ascii="Times New Roman" w:eastAsia="Times New Roman" w:hAnsi="Times New Roman" w:cs="Times New Roman"/>
                <w:sz w:val="24"/>
                <w:szCs w:val="24"/>
                <w:lang w:val="uk-UA" w:eastAsia="zh-CN"/>
              </w:rPr>
            </w:pPr>
            <w:r w:rsidRPr="00706D45">
              <w:rPr>
                <w:rFonts w:ascii="Times New Roman" w:eastAsia="Times New Roman" w:hAnsi="Times New Roman" w:cs="Times New Roman"/>
                <w:sz w:val="24"/>
                <w:szCs w:val="24"/>
                <w:lang w:val="uk-UA" w:eastAsia="zh-CN"/>
              </w:rPr>
              <w:t xml:space="preserve"> </w:t>
            </w:r>
            <w:r w:rsidR="00C33A91" w:rsidRPr="00706D45">
              <w:rPr>
                <w:rFonts w:ascii="Times New Roman" w:eastAsia="Times New Roman" w:hAnsi="Times New Roman" w:cs="Times New Roman"/>
                <w:sz w:val="24"/>
                <w:szCs w:val="24"/>
                <w:lang w:val="uk-UA" w:eastAsia="zh-CN"/>
              </w:rPr>
              <w:t>О</w:t>
            </w:r>
            <w:r w:rsidRPr="00706D45">
              <w:rPr>
                <w:rFonts w:ascii="Times New Roman" w:eastAsia="Times New Roman" w:hAnsi="Times New Roman" w:cs="Times New Roman"/>
                <w:sz w:val="24"/>
                <w:szCs w:val="24"/>
                <w:lang w:val="uk-UA" w:eastAsia="zh-CN"/>
              </w:rPr>
              <w:t>птимізаційна</w:t>
            </w:r>
          </w:p>
        </w:tc>
      </w:tr>
      <w:tr w:rsidR="008E0868" w:rsidRPr="00BB6B89" w:rsidTr="007E56BE">
        <w:tc>
          <w:tcPr>
            <w:tcW w:w="588"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10.</w:t>
            </w:r>
          </w:p>
        </w:tc>
        <w:tc>
          <w:tcPr>
            <w:tcW w:w="2809" w:type="dxa"/>
          </w:tcPr>
          <w:p w:rsidR="008E0868" w:rsidRPr="00BB6B89" w:rsidRDefault="008E0868" w:rsidP="007E56BE">
            <w:pPr>
              <w:jc w:val="both"/>
              <w:rPr>
                <w:rFonts w:ascii="Times New Roman" w:eastAsia="Times New Roman" w:hAnsi="Times New Roman" w:cs="Times New Roman"/>
                <w:sz w:val="24"/>
                <w:szCs w:val="24"/>
                <w:lang w:val="uk-UA" w:eastAsia="zh-CN"/>
              </w:rPr>
            </w:pPr>
            <w:r w:rsidRPr="00BB6B89">
              <w:rPr>
                <w:rFonts w:ascii="Times New Roman" w:eastAsia="Times New Roman" w:hAnsi="Times New Roman" w:cs="Times New Roman"/>
                <w:sz w:val="24"/>
                <w:szCs w:val="24"/>
                <w:lang w:val="uk-UA" w:eastAsia="zh-CN"/>
              </w:rPr>
              <w:t>Компоненти</w:t>
            </w:r>
          </w:p>
        </w:tc>
        <w:tc>
          <w:tcPr>
            <w:tcW w:w="5948" w:type="dxa"/>
          </w:tcPr>
          <w:p w:rsidR="008E0868" w:rsidRPr="00706D45" w:rsidRDefault="008E0868" w:rsidP="007E56BE">
            <w:pPr>
              <w:pStyle w:val="ac"/>
              <w:numPr>
                <w:ilvl w:val="0"/>
                <w:numId w:val="15"/>
              </w:numPr>
              <w:spacing w:before="0" w:beforeAutospacing="0" w:after="0" w:afterAutospacing="0" w:line="286" w:lineRule="atLeast"/>
              <w:jc w:val="both"/>
              <w:rPr>
                <w:rFonts w:ascii="Calibri" w:hAnsi="Calibri" w:cs="Calibri"/>
                <w:color w:val="000000"/>
              </w:rPr>
            </w:pPr>
            <w:r w:rsidRPr="00BB6B89">
              <w:rPr>
                <w:color w:val="000000"/>
                <w:lang w:val="uk-UA"/>
              </w:rPr>
              <w:t>податкова стратегія</w:t>
            </w:r>
            <w:r>
              <w:rPr>
                <w:color w:val="000000"/>
                <w:lang w:val="uk-UA"/>
              </w:rPr>
              <w:t>;</w:t>
            </w:r>
          </w:p>
          <w:p w:rsidR="008E0868" w:rsidRPr="00706D45" w:rsidRDefault="008E0868" w:rsidP="007E56BE">
            <w:pPr>
              <w:pStyle w:val="ac"/>
              <w:numPr>
                <w:ilvl w:val="0"/>
                <w:numId w:val="15"/>
              </w:numPr>
              <w:spacing w:before="0" w:beforeAutospacing="0" w:after="0" w:afterAutospacing="0" w:line="286" w:lineRule="atLeast"/>
              <w:jc w:val="both"/>
              <w:rPr>
                <w:rFonts w:ascii="Calibri" w:hAnsi="Calibri" w:cs="Calibri"/>
                <w:color w:val="000000"/>
              </w:rPr>
            </w:pPr>
            <w:r w:rsidRPr="00706D45">
              <w:rPr>
                <w:color w:val="000000"/>
                <w:lang w:val="uk-UA"/>
              </w:rPr>
              <w:t>податкова тактика</w:t>
            </w:r>
          </w:p>
        </w:tc>
      </w:tr>
    </w:tbl>
    <w:p w:rsidR="008E0868" w:rsidRPr="00A06D0F" w:rsidRDefault="008E0868" w:rsidP="008E0868">
      <w:pPr>
        <w:spacing w:line="240" w:lineRule="auto"/>
        <w:jc w:val="both"/>
        <w:rPr>
          <w:rFonts w:ascii="Times New Roman" w:eastAsia="Times New Roman" w:hAnsi="Times New Roman" w:cs="Times New Roman"/>
          <w:sz w:val="26"/>
          <w:szCs w:val="26"/>
          <w:lang w:val="uk-UA" w:eastAsia="zh-CN"/>
        </w:rPr>
      </w:pPr>
      <w:r w:rsidRPr="00A06D0F">
        <w:rPr>
          <w:rFonts w:ascii="Times New Roman" w:eastAsia="Times New Roman" w:hAnsi="Times New Roman" w:cs="Times New Roman"/>
          <w:sz w:val="26"/>
          <w:szCs w:val="26"/>
          <w:lang w:val="uk-UA" w:eastAsia="zh-CN"/>
        </w:rPr>
        <w:t>Механізм оподаткування підприємств доцільно розглядати в розрізі його складових: економічної та організаційної. Економічна складова сприяє максимізації прибутку в результаті використання податкових пільг та інших законних способів мінімізації податкових платежів, що досягається в результаті податкового планування та оптимізації. Організаційна складова спрямована на вибір альтернативних видів сплати податків відповідно до діючих умов оподаткування, що передбачає досягнення оптимізації податків з урахуванням потреб бюджету і можливостей підприємства.</w:t>
      </w:r>
    </w:p>
    <w:p w:rsidR="008E0868" w:rsidRDefault="008E0868" w:rsidP="008E0868">
      <w:pPr>
        <w:spacing w:line="240" w:lineRule="auto"/>
        <w:ind w:firstLine="680"/>
        <w:jc w:val="both"/>
        <w:rPr>
          <w:rFonts w:ascii="Times New Roman" w:eastAsia="Times New Roman" w:hAnsi="Times New Roman" w:cs="Times New Roman"/>
          <w:sz w:val="26"/>
          <w:szCs w:val="26"/>
          <w:lang w:val="uk-UA" w:eastAsia="zh-CN"/>
        </w:rPr>
      </w:pPr>
      <w:r w:rsidRPr="00A06D0F">
        <w:rPr>
          <w:rFonts w:ascii="Times New Roman" w:eastAsia="Times New Roman" w:hAnsi="Times New Roman" w:cs="Times New Roman"/>
          <w:sz w:val="26"/>
          <w:szCs w:val="26"/>
          <w:lang w:eastAsia="zh-CN"/>
        </w:rPr>
        <w:t xml:space="preserve">В цілому </w:t>
      </w:r>
      <w:proofErr w:type="gramStart"/>
      <w:r w:rsidRPr="00A06D0F">
        <w:rPr>
          <w:rFonts w:ascii="Times New Roman" w:eastAsia="Times New Roman" w:hAnsi="Times New Roman" w:cs="Times New Roman"/>
          <w:sz w:val="26"/>
          <w:szCs w:val="26"/>
          <w:lang w:eastAsia="zh-CN"/>
        </w:rPr>
        <w:t>п</w:t>
      </w:r>
      <w:proofErr w:type="gramEnd"/>
      <w:r w:rsidRPr="00A06D0F">
        <w:rPr>
          <w:rFonts w:ascii="Times New Roman" w:eastAsia="Times New Roman" w:hAnsi="Times New Roman" w:cs="Times New Roman"/>
          <w:sz w:val="26"/>
          <w:szCs w:val="26"/>
          <w:lang w:eastAsia="zh-CN"/>
        </w:rPr>
        <w:t xml:space="preserve">ідприємство сплачує </w:t>
      </w:r>
      <w:r>
        <w:rPr>
          <w:rFonts w:ascii="Times New Roman" w:eastAsia="Times New Roman" w:hAnsi="Times New Roman" w:cs="Times New Roman"/>
          <w:sz w:val="26"/>
          <w:szCs w:val="26"/>
          <w:lang w:val="uk-UA" w:eastAsia="zh-CN"/>
        </w:rPr>
        <w:t>такі</w:t>
      </w:r>
      <w:r w:rsidRPr="00A06D0F">
        <w:rPr>
          <w:rFonts w:ascii="Times New Roman" w:eastAsia="Times New Roman" w:hAnsi="Times New Roman" w:cs="Times New Roman"/>
          <w:sz w:val="26"/>
          <w:szCs w:val="26"/>
          <w:lang w:eastAsia="zh-CN"/>
        </w:rPr>
        <w:t xml:space="preserve"> податки</w:t>
      </w:r>
      <w:r>
        <w:rPr>
          <w:rFonts w:ascii="Times New Roman" w:eastAsia="Times New Roman" w:hAnsi="Times New Roman" w:cs="Times New Roman"/>
          <w:sz w:val="26"/>
          <w:szCs w:val="26"/>
          <w:lang w:val="uk-UA" w:eastAsia="zh-CN"/>
        </w:rPr>
        <w:t>:</w:t>
      </w:r>
    </w:p>
    <w:p w:rsidR="008E0868" w:rsidRDefault="008E0868" w:rsidP="008E0868">
      <w:pPr>
        <w:spacing w:line="240" w:lineRule="auto"/>
        <w:ind w:left="1069"/>
        <w:jc w:val="both"/>
        <w:rPr>
          <w:rFonts w:ascii="Times New Roman" w:eastAsia="Times New Roman" w:hAnsi="Times New Roman" w:cs="Times New Roman"/>
          <w:sz w:val="26"/>
          <w:szCs w:val="26"/>
          <w:lang w:val="uk-UA" w:eastAsia="zh-CN"/>
        </w:rPr>
      </w:pPr>
      <w:r>
        <w:rPr>
          <w:rFonts w:ascii="Times New Roman" w:eastAsia="Times New Roman" w:hAnsi="Times New Roman" w:cs="Times New Roman"/>
          <w:sz w:val="26"/>
          <w:szCs w:val="26"/>
          <w:lang w:val="uk-UA" w:eastAsia="zh-CN"/>
        </w:rPr>
        <w:t xml:space="preserve">1. </w:t>
      </w:r>
      <w:r w:rsidRPr="00486B1B">
        <w:rPr>
          <w:rFonts w:ascii="Times New Roman" w:eastAsia="Times New Roman" w:hAnsi="Times New Roman" w:cs="Times New Roman"/>
          <w:sz w:val="26"/>
          <w:szCs w:val="26"/>
          <w:lang w:val="uk-UA" w:eastAsia="zh-CN"/>
        </w:rPr>
        <w:t>Податок на додану вартість (ПДВ)</w:t>
      </w:r>
      <w:r>
        <w:rPr>
          <w:rFonts w:ascii="Times New Roman" w:eastAsia="Times New Roman" w:hAnsi="Times New Roman" w:cs="Times New Roman"/>
          <w:sz w:val="26"/>
          <w:szCs w:val="26"/>
          <w:lang w:val="uk-UA" w:eastAsia="zh-CN"/>
        </w:rPr>
        <w:t xml:space="preserve"> (20%).</w:t>
      </w:r>
    </w:p>
    <w:p w:rsidR="008E0868" w:rsidRDefault="008E0868" w:rsidP="008E0868">
      <w:pPr>
        <w:spacing w:line="240" w:lineRule="auto"/>
        <w:ind w:left="1069"/>
        <w:jc w:val="both"/>
        <w:rPr>
          <w:rFonts w:ascii="Times New Roman" w:eastAsia="Times New Roman" w:hAnsi="Times New Roman" w:cs="Times New Roman"/>
          <w:sz w:val="26"/>
          <w:szCs w:val="26"/>
          <w:lang w:val="uk-UA" w:eastAsia="zh-CN"/>
        </w:rPr>
      </w:pPr>
      <w:r>
        <w:rPr>
          <w:rFonts w:ascii="Times New Roman" w:eastAsia="Times New Roman" w:hAnsi="Times New Roman" w:cs="Times New Roman"/>
          <w:sz w:val="26"/>
          <w:szCs w:val="26"/>
          <w:lang w:val="uk-UA" w:eastAsia="zh-CN"/>
        </w:rPr>
        <w:t>2. Єдиний соціальний внесок (22%).</w:t>
      </w:r>
    </w:p>
    <w:p w:rsidR="008E0868" w:rsidRDefault="008E0868" w:rsidP="008E0868">
      <w:pPr>
        <w:spacing w:line="240" w:lineRule="auto"/>
        <w:ind w:left="1069"/>
        <w:jc w:val="both"/>
        <w:rPr>
          <w:rFonts w:ascii="Times New Roman" w:eastAsia="Times New Roman" w:hAnsi="Times New Roman" w:cs="Times New Roman"/>
          <w:sz w:val="26"/>
          <w:szCs w:val="26"/>
          <w:lang w:val="uk-UA" w:eastAsia="zh-CN"/>
        </w:rPr>
      </w:pPr>
      <w:r>
        <w:rPr>
          <w:rFonts w:ascii="Times New Roman" w:eastAsia="Times New Roman" w:hAnsi="Times New Roman" w:cs="Times New Roman"/>
          <w:sz w:val="26"/>
          <w:szCs w:val="26"/>
          <w:lang w:val="uk-UA" w:eastAsia="zh-CN"/>
        </w:rPr>
        <w:t>3. Податок на доходи фізичний осіб (18%).</w:t>
      </w:r>
    </w:p>
    <w:p w:rsidR="008E0868" w:rsidRDefault="008E0868" w:rsidP="008E0868">
      <w:pPr>
        <w:spacing w:line="240" w:lineRule="auto"/>
        <w:ind w:left="1069"/>
        <w:jc w:val="both"/>
        <w:rPr>
          <w:rFonts w:ascii="Times New Roman" w:eastAsia="Times New Roman" w:hAnsi="Times New Roman" w:cs="Times New Roman"/>
          <w:sz w:val="26"/>
          <w:szCs w:val="26"/>
          <w:lang w:val="uk-UA" w:eastAsia="zh-CN"/>
        </w:rPr>
      </w:pPr>
      <w:r>
        <w:rPr>
          <w:rFonts w:ascii="Times New Roman" w:eastAsia="Times New Roman" w:hAnsi="Times New Roman" w:cs="Times New Roman"/>
          <w:sz w:val="26"/>
          <w:szCs w:val="26"/>
          <w:lang w:val="uk-UA" w:eastAsia="zh-CN"/>
        </w:rPr>
        <w:t>4. Військовий збір (1,5%).</w:t>
      </w:r>
    </w:p>
    <w:p w:rsidR="008E0868" w:rsidRDefault="008E0868" w:rsidP="008E0868">
      <w:pPr>
        <w:spacing w:line="240" w:lineRule="auto"/>
        <w:ind w:left="1069"/>
        <w:jc w:val="both"/>
        <w:rPr>
          <w:rFonts w:ascii="Times New Roman" w:eastAsia="Times New Roman" w:hAnsi="Times New Roman" w:cs="Times New Roman"/>
          <w:sz w:val="26"/>
          <w:szCs w:val="26"/>
          <w:lang w:val="uk-UA" w:eastAsia="zh-CN"/>
        </w:rPr>
      </w:pPr>
      <w:r>
        <w:rPr>
          <w:rFonts w:ascii="Times New Roman" w:eastAsia="Times New Roman" w:hAnsi="Times New Roman" w:cs="Times New Roman"/>
          <w:sz w:val="26"/>
          <w:szCs w:val="26"/>
          <w:lang w:val="uk-UA" w:eastAsia="zh-CN"/>
        </w:rPr>
        <w:t>5. Податок на прибуток (18%).</w:t>
      </w:r>
    </w:p>
    <w:p w:rsidR="008E0868" w:rsidRDefault="008E0868" w:rsidP="008E0868">
      <w:pPr>
        <w:spacing w:line="240" w:lineRule="auto"/>
        <w:jc w:val="both"/>
        <w:rPr>
          <w:rFonts w:ascii="Times New Roman" w:eastAsia="Times New Roman" w:hAnsi="Times New Roman" w:cs="Times New Roman"/>
          <w:sz w:val="26"/>
          <w:szCs w:val="26"/>
          <w:lang w:val="uk-UA" w:eastAsia="zh-CN"/>
        </w:rPr>
      </w:pPr>
      <w:r>
        <w:rPr>
          <w:rFonts w:ascii="Times New Roman" w:eastAsia="Times New Roman" w:hAnsi="Times New Roman" w:cs="Times New Roman"/>
          <w:sz w:val="26"/>
          <w:szCs w:val="26"/>
          <w:lang w:val="uk-UA" w:eastAsia="zh-CN"/>
        </w:rPr>
        <w:lastRenderedPageBreak/>
        <w:t xml:space="preserve">        На кожен податок складається відповідна форма податкової звітності, котру  ТОВ «Бонфарто Ренталс» складає та здає до  </w:t>
      </w:r>
      <w:r w:rsidRPr="008C1AA0">
        <w:rPr>
          <w:rFonts w:ascii="Times New Roman" w:eastAsia="Times New Roman" w:hAnsi="Times New Roman" w:cs="Times New Roman"/>
          <w:sz w:val="26"/>
          <w:szCs w:val="26"/>
          <w:lang w:val="uk-UA" w:eastAsia="zh-CN"/>
        </w:rPr>
        <w:t>Д</w:t>
      </w:r>
      <w:r>
        <w:rPr>
          <w:rFonts w:ascii="Times New Roman" w:eastAsia="Times New Roman" w:hAnsi="Times New Roman" w:cs="Times New Roman"/>
          <w:sz w:val="26"/>
          <w:szCs w:val="26"/>
          <w:lang w:val="uk-UA" w:eastAsia="zh-CN"/>
        </w:rPr>
        <w:t>ержавної податкової інспекції</w:t>
      </w:r>
      <w:r w:rsidRPr="008C1AA0">
        <w:rPr>
          <w:rFonts w:ascii="Times New Roman" w:eastAsia="Times New Roman" w:hAnsi="Times New Roman" w:cs="Times New Roman"/>
          <w:sz w:val="26"/>
          <w:szCs w:val="26"/>
          <w:lang w:val="uk-UA" w:eastAsia="zh-CN"/>
        </w:rPr>
        <w:t xml:space="preserve"> у Печерському районі ГУ ДФС у м. Києві</w:t>
      </w:r>
      <w:r>
        <w:rPr>
          <w:rFonts w:ascii="Times New Roman" w:eastAsia="Times New Roman" w:hAnsi="Times New Roman" w:cs="Times New Roman"/>
          <w:sz w:val="26"/>
          <w:szCs w:val="26"/>
          <w:lang w:val="uk-UA" w:eastAsia="zh-CN"/>
        </w:rPr>
        <w:t>у визначені законодавством терміни.</w:t>
      </w:r>
    </w:p>
    <w:p w:rsidR="008E0868" w:rsidRDefault="008E0868" w:rsidP="008E0868">
      <w:pPr>
        <w:spacing w:line="240" w:lineRule="auto"/>
        <w:jc w:val="both"/>
        <w:rPr>
          <w:rFonts w:ascii="Times New Roman" w:eastAsia="Times New Roman" w:hAnsi="Times New Roman" w:cs="Times New Roman"/>
          <w:sz w:val="26"/>
          <w:szCs w:val="26"/>
          <w:lang w:val="uk-UA" w:eastAsia="zh-CN"/>
        </w:rPr>
      </w:pPr>
      <w:r>
        <w:rPr>
          <w:rFonts w:ascii="Times New Roman" w:eastAsia="Times New Roman" w:hAnsi="Times New Roman" w:cs="Times New Roman"/>
          <w:sz w:val="26"/>
          <w:szCs w:val="26"/>
          <w:lang w:val="uk-UA" w:eastAsia="zh-CN"/>
        </w:rPr>
        <w:t>Сформуваний Звіт щодо сплати заборгованості страхових коштів до Фонду соціального страхування здається до 20 числа місяця, наступного за звітним до Центрального відділення Фонду соціального страхування у м. Києві.</w:t>
      </w:r>
    </w:p>
    <w:p w:rsidR="008E0868" w:rsidRDefault="008E0868" w:rsidP="008E0868">
      <w:pPr>
        <w:spacing w:line="240" w:lineRule="auto"/>
        <w:jc w:val="both"/>
        <w:rPr>
          <w:rFonts w:ascii="Times New Roman" w:eastAsia="Times New Roman" w:hAnsi="Times New Roman" w:cs="Times New Roman"/>
          <w:sz w:val="26"/>
          <w:szCs w:val="26"/>
          <w:lang w:val="uk-UA" w:eastAsia="zh-CN"/>
        </w:rPr>
      </w:pPr>
      <w:r>
        <w:rPr>
          <w:rFonts w:ascii="Times New Roman" w:eastAsia="Times New Roman" w:hAnsi="Times New Roman" w:cs="Times New Roman"/>
          <w:sz w:val="26"/>
          <w:szCs w:val="26"/>
          <w:lang w:val="uk-UA" w:eastAsia="zh-CN"/>
        </w:rPr>
        <w:t xml:space="preserve">        На податок на доходи фізичних та військовий збір складається форма звітності №1ДФ, котра здається щоквартально  </w:t>
      </w:r>
      <w:r w:rsidRPr="00365B0E">
        <w:rPr>
          <w:rFonts w:ascii="Times New Roman" w:eastAsia="Times New Roman" w:hAnsi="Times New Roman" w:cs="Times New Roman"/>
          <w:sz w:val="26"/>
          <w:szCs w:val="26"/>
          <w:lang w:val="uk-UA" w:eastAsia="zh-CN"/>
        </w:rPr>
        <w:t>протягом 40 календарних днів, що настають за останнім календарним днем звітного кварталу</w:t>
      </w:r>
      <w:r>
        <w:rPr>
          <w:rFonts w:ascii="Times New Roman" w:eastAsia="Times New Roman" w:hAnsi="Times New Roman" w:cs="Times New Roman"/>
          <w:sz w:val="26"/>
          <w:szCs w:val="26"/>
          <w:lang w:val="uk-UA" w:eastAsia="zh-CN"/>
        </w:rPr>
        <w:t xml:space="preserve"> до </w:t>
      </w:r>
      <w:r w:rsidRPr="00365B0E">
        <w:rPr>
          <w:rFonts w:ascii="Times New Roman" w:eastAsia="Times New Roman" w:hAnsi="Times New Roman" w:cs="Times New Roman"/>
          <w:sz w:val="26"/>
          <w:szCs w:val="26"/>
          <w:lang w:val="uk-UA" w:eastAsia="zh-CN"/>
        </w:rPr>
        <w:t>ДПІ у Печерському районі ГУ ДФС у м. Києві.</w:t>
      </w:r>
      <w:r w:rsidRPr="00365B0E">
        <w:rPr>
          <w:rFonts w:ascii="Times New Roman" w:eastAsia="Times New Roman" w:hAnsi="Times New Roman" w:cs="Times New Roman"/>
          <w:sz w:val="26"/>
          <w:szCs w:val="26"/>
          <w:lang w:val="uk-UA" w:eastAsia="zh-CN"/>
        </w:rPr>
        <w:tab/>
        <w:t xml:space="preserve">Рядок "Військовий збір" </w:t>
      </w:r>
      <w:r>
        <w:rPr>
          <w:rFonts w:ascii="Times New Roman" w:eastAsia="Times New Roman" w:hAnsi="Times New Roman" w:cs="Times New Roman"/>
          <w:sz w:val="26"/>
          <w:szCs w:val="26"/>
          <w:lang w:val="uk-UA" w:eastAsia="zh-CN"/>
        </w:rPr>
        <w:t xml:space="preserve">в декларації </w:t>
      </w:r>
      <w:r w:rsidRPr="00365B0E">
        <w:rPr>
          <w:rFonts w:ascii="Times New Roman" w:eastAsia="Times New Roman" w:hAnsi="Times New Roman" w:cs="Times New Roman"/>
          <w:sz w:val="26"/>
          <w:szCs w:val="26"/>
          <w:lang w:val="uk-UA" w:eastAsia="zh-CN"/>
        </w:rPr>
        <w:t>заповнюється всіма податковими агентами, які у звітному кварталі нараховували доходи, з яких утримується військовий збір.</w:t>
      </w:r>
      <w:r>
        <w:rPr>
          <w:rFonts w:ascii="Times New Roman" w:eastAsia="Times New Roman" w:hAnsi="Times New Roman" w:cs="Times New Roman"/>
          <w:sz w:val="26"/>
          <w:szCs w:val="26"/>
          <w:lang w:val="uk-UA" w:eastAsia="zh-CN"/>
        </w:rPr>
        <w:t xml:space="preserve"> Сплачуються (перераховуються) вище вказані 2 податки </w:t>
      </w:r>
      <w:r w:rsidRPr="00365B0E">
        <w:rPr>
          <w:rFonts w:ascii="Times New Roman" w:eastAsia="Times New Roman" w:hAnsi="Times New Roman" w:cs="Times New Roman"/>
          <w:sz w:val="26"/>
          <w:szCs w:val="26"/>
          <w:lang w:val="uk-UA" w:eastAsia="zh-CN"/>
        </w:rPr>
        <w:t>до бюджету під час виплати оподатковуваного доходу єдиним платіжним документом.</w:t>
      </w:r>
    </w:p>
    <w:p w:rsidR="008E0868" w:rsidRPr="002954FD" w:rsidRDefault="008E0868" w:rsidP="008E0868">
      <w:pPr>
        <w:spacing w:line="240" w:lineRule="auto"/>
        <w:jc w:val="both"/>
        <w:rPr>
          <w:rFonts w:ascii="Times New Roman" w:eastAsia="Times New Roman" w:hAnsi="Times New Roman" w:cs="Times New Roman"/>
          <w:sz w:val="26"/>
          <w:szCs w:val="26"/>
          <w:lang w:val="uk-UA" w:eastAsia="zh-CN"/>
        </w:rPr>
      </w:pPr>
      <w:r>
        <w:rPr>
          <w:rFonts w:ascii="Times New Roman" w:eastAsia="Times New Roman" w:hAnsi="Times New Roman" w:cs="Times New Roman"/>
          <w:sz w:val="26"/>
          <w:szCs w:val="26"/>
          <w:lang w:val="uk-UA" w:eastAsia="zh-CN"/>
        </w:rPr>
        <w:t xml:space="preserve">        Декларація на податок на прибуток повинна подаватися </w:t>
      </w:r>
      <w:r w:rsidRPr="00A3135A">
        <w:rPr>
          <w:rFonts w:ascii="Times New Roman" w:eastAsia="Times New Roman" w:hAnsi="Times New Roman" w:cs="Times New Roman"/>
          <w:sz w:val="26"/>
          <w:szCs w:val="26"/>
          <w:lang w:val="uk-UA" w:eastAsia="zh-CN"/>
        </w:rPr>
        <w:t>податковими (звітними) періодами для податку на прибуток підприємств, є календарні: квартал, півріччя, три квартали, рік. При цьому податкова декларація розраховується наростаючим підсумком.</w:t>
      </w:r>
      <w:r>
        <w:rPr>
          <w:rFonts w:ascii="Times New Roman" w:eastAsia="Times New Roman" w:hAnsi="Times New Roman" w:cs="Times New Roman"/>
          <w:sz w:val="26"/>
          <w:szCs w:val="26"/>
          <w:lang w:val="uk-UA" w:eastAsia="zh-CN"/>
        </w:rPr>
        <w:t xml:space="preserve"> Подається </w:t>
      </w:r>
      <w:r w:rsidRPr="00A3135A">
        <w:rPr>
          <w:rFonts w:ascii="Times New Roman" w:eastAsia="Times New Roman" w:hAnsi="Times New Roman" w:cs="Times New Roman"/>
          <w:sz w:val="26"/>
          <w:szCs w:val="26"/>
          <w:lang w:val="uk-UA" w:eastAsia="zh-CN"/>
        </w:rPr>
        <w:t>протягом 40 календарних днів, що настають за останнім днем звітного податкового кварталу</w:t>
      </w:r>
      <w:r>
        <w:rPr>
          <w:rFonts w:ascii="Times New Roman" w:eastAsia="Times New Roman" w:hAnsi="Times New Roman" w:cs="Times New Roman"/>
          <w:sz w:val="26"/>
          <w:szCs w:val="26"/>
          <w:lang w:val="uk-UA" w:eastAsia="zh-CN"/>
        </w:rPr>
        <w:t xml:space="preserve"> та </w:t>
      </w:r>
      <w:r w:rsidRPr="00A3135A">
        <w:rPr>
          <w:rFonts w:ascii="Times New Roman" w:eastAsia="Times New Roman" w:hAnsi="Times New Roman" w:cs="Times New Roman"/>
          <w:sz w:val="26"/>
          <w:szCs w:val="26"/>
          <w:lang w:val="uk-UA" w:eastAsia="zh-CN"/>
        </w:rPr>
        <w:t>протягом 60 календарних днів, що настають за останнім календарним днем звітного (податкового) року</w:t>
      </w:r>
      <w:r>
        <w:rPr>
          <w:rFonts w:ascii="Times New Roman" w:eastAsia="Times New Roman" w:hAnsi="Times New Roman" w:cs="Times New Roman"/>
          <w:sz w:val="26"/>
          <w:szCs w:val="26"/>
          <w:lang w:val="uk-UA" w:eastAsia="zh-CN"/>
        </w:rPr>
        <w:t>. Здається декларація до</w:t>
      </w:r>
      <w:r w:rsidRPr="00A3135A">
        <w:rPr>
          <w:rFonts w:ascii="Times New Roman" w:eastAsia="Times New Roman" w:hAnsi="Times New Roman" w:cs="Times New Roman"/>
          <w:sz w:val="26"/>
          <w:szCs w:val="26"/>
          <w:lang w:val="uk-UA" w:eastAsia="zh-CN"/>
        </w:rPr>
        <w:t xml:space="preserve"> ДПІ у П</w:t>
      </w:r>
      <w:r>
        <w:rPr>
          <w:rFonts w:ascii="Times New Roman" w:eastAsia="Times New Roman" w:hAnsi="Times New Roman" w:cs="Times New Roman"/>
          <w:sz w:val="26"/>
          <w:szCs w:val="26"/>
          <w:lang w:val="uk-UA" w:eastAsia="zh-CN"/>
        </w:rPr>
        <w:t>ечер</w:t>
      </w:r>
      <w:r w:rsidRPr="00A3135A">
        <w:rPr>
          <w:rFonts w:ascii="Times New Roman" w:eastAsia="Times New Roman" w:hAnsi="Times New Roman" w:cs="Times New Roman"/>
          <w:sz w:val="26"/>
          <w:szCs w:val="26"/>
          <w:lang w:val="uk-UA" w:eastAsia="zh-CN"/>
        </w:rPr>
        <w:t>ському районі ГУ ДФС у м. Києві</w:t>
      </w:r>
      <w:r>
        <w:rPr>
          <w:rFonts w:ascii="Times New Roman" w:eastAsia="Times New Roman" w:hAnsi="Times New Roman" w:cs="Times New Roman"/>
          <w:sz w:val="26"/>
          <w:szCs w:val="26"/>
          <w:lang w:val="uk-UA" w:eastAsia="zh-CN"/>
        </w:rPr>
        <w:t xml:space="preserve">. </w:t>
      </w:r>
    </w:p>
    <w:p w:rsidR="008E0868" w:rsidRDefault="008E0868" w:rsidP="008E0868">
      <w:pPr>
        <w:spacing w:line="240" w:lineRule="auto"/>
        <w:jc w:val="both"/>
        <w:rPr>
          <w:rFonts w:ascii="Times New Roman" w:eastAsia="Times New Roman" w:hAnsi="Times New Roman" w:cs="Times New Roman"/>
          <w:sz w:val="26"/>
          <w:szCs w:val="26"/>
          <w:lang w:eastAsia="zh-CN"/>
        </w:rPr>
      </w:pPr>
      <w:r w:rsidRPr="003C6071">
        <w:rPr>
          <w:rFonts w:ascii="Times New Roman" w:eastAsia="Times New Roman" w:hAnsi="Times New Roman" w:cs="Times New Roman"/>
          <w:sz w:val="26"/>
          <w:szCs w:val="26"/>
          <w:lang w:eastAsia="zh-CN"/>
        </w:rPr>
        <w:t xml:space="preserve">Податкова політика </w:t>
      </w:r>
      <w:proofErr w:type="gramStart"/>
      <w:r w:rsidRPr="003C6071">
        <w:rPr>
          <w:rFonts w:ascii="Times New Roman" w:eastAsia="Times New Roman" w:hAnsi="Times New Roman" w:cs="Times New Roman"/>
          <w:sz w:val="26"/>
          <w:szCs w:val="26"/>
          <w:lang w:eastAsia="zh-CN"/>
        </w:rPr>
        <w:t>п</w:t>
      </w:r>
      <w:proofErr w:type="gramEnd"/>
      <w:r w:rsidRPr="003C6071">
        <w:rPr>
          <w:rFonts w:ascii="Times New Roman" w:eastAsia="Times New Roman" w:hAnsi="Times New Roman" w:cs="Times New Roman"/>
          <w:sz w:val="26"/>
          <w:szCs w:val="26"/>
          <w:lang w:eastAsia="zh-CN"/>
        </w:rPr>
        <w:t>ідприємства базу</w:t>
      </w:r>
      <w:r>
        <w:rPr>
          <w:rFonts w:ascii="Times New Roman" w:eastAsia="Times New Roman" w:hAnsi="Times New Roman" w:cs="Times New Roman"/>
          <w:sz w:val="26"/>
          <w:szCs w:val="26"/>
          <w:lang w:val="uk-UA" w:eastAsia="zh-CN"/>
        </w:rPr>
        <w:t>єть</w:t>
      </w:r>
      <w:r w:rsidRPr="003C6071">
        <w:rPr>
          <w:rFonts w:ascii="Times New Roman" w:eastAsia="Times New Roman" w:hAnsi="Times New Roman" w:cs="Times New Roman"/>
          <w:sz w:val="26"/>
          <w:szCs w:val="26"/>
          <w:lang w:eastAsia="zh-CN"/>
        </w:rPr>
        <w:t xml:space="preserve">ся на нормах податкового законодавства і є сукупністю положень податкового обліку, які підприємство визначає самостійно, а також норм податкового права, які підприємство повинно визначити для цілей обчислення податків.                                           </w:t>
      </w:r>
    </w:p>
    <w:p w:rsidR="008E0868" w:rsidRDefault="008E0868" w:rsidP="008E0868">
      <w:pPr>
        <w:spacing w:line="240" w:lineRule="auto"/>
        <w:ind w:firstLine="680"/>
        <w:jc w:val="both"/>
        <w:rPr>
          <w:rFonts w:ascii="Times New Roman" w:eastAsia="Times New Roman" w:hAnsi="Times New Roman" w:cs="Times New Roman"/>
          <w:sz w:val="26"/>
          <w:szCs w:val="26"/>
          <w:lang w:val="uk-UA" w:eastAsia="zh-CN"/>
        </w:rPr>
      </w:pPr>
      <w:r w:rsidRPr="003C6071">
        <w:rPr>
          <w:rFonts w:ascii="Times New Roman" w:eastAsia="Times New Roman" w:hAnsi="Times New Roman" w:cs="Times New Roman"/>
          <w:sz w:val="26"/>
          <w:szCs w:val="26"/>
          <w:lang w:eastAsia="zh-CN"/>
        </w:rPr>
        <w:t xml:space="preserve">Таким чином, можна зробити висновок про те, що реалізація структурних елементів податкової політики </w:t>
      </w:r>
      <w:proofErr w:type="gramStart"/>
      <w:r w:rsidRPr="003C6071">
        <w:rPr>
          <w:rFonts w:ascii="Times New Roman" w:eastAsia="Times New Roman" w:hAnsi="Times New Roman" w:cs="Times New Roman"/>
          <w:sz w:val="26"/>
          <w:szCs w:val="26"/>
          <w:lang w:eastAsia="zh-CN"/>
        </w:rPr>
        <w:t>п</w:t>
      </w:r>
      <w:proofErr w:type="gramEnd"/>
      <w:r w:rsidRPr="003C6071">
        <w:rPr>
          <w:rFonts w:ascii="Times New Roman" w:eastAsia="Times New Roman" w:hAnsi="Times New Roman" w:cs="Times New Roman"/>
          <w:sz w:val="26"/>
          <w:szCs w:val="26"/>
          <w:lang w:eastAsia="zh-CN"/>
        </w:rPr>
        <w:t>ідприємства є необхідною для ефективності її функціонування, наслідком якого повинна стати мінімізація податкових платежів та збільшення фінансових ресурсів для збільшення темпів розвитку господарської діяльнос</w:t>
      </w:r>
      <w:bookmarkStart w:id="1" w:name="_GoBack"/>
      <w:bookmarkEnd w:id="1"/>
      <w:r w:rsidRPr="003C6071">
        <w:rPr>
          <w:rFonts w:ascii="Times New Roman" w:eastAsia="Times New Roman" w:hAnsi="Times New Roman" w:cs="Times New Roman"/>
          <w:sz w:val="26"/>
          <w:szCs w:val="26"/>
          <w:lang w:eastAsia="zh-CN"/>
        </w:rPr>
        <w:t>ті підприємства.</w:t>
      </w:r>
    </w:p>
    <w:p w:rsidR="00C33A91" w:rsidRDefault="00C33A91" w:rsidP="008E0868">
      <w:pPr>
        <w:spacing w:line="240" w:lineRule="auto"/>
        <w:ind w:firstLine="680"/>
        <w:jc w:val="both"/>
        <w:rPr>
          <w:rFonts w:ascii="Times New Roman" w:eastAsia="Times New Roman" w:hAnsi="Times New Roman" w:cs="Times New Roman"/>
          <w:sz w:val="26"/>
          <w:szCs w:val="26"/>
          <w:lang w:val="uk-UA" w:eastAsia="zh-CN"/>
        </w:rPr>
      </w:pPr>
    </w:p>
    <w:p w:rsidR="00C33A91" w:rsidRDefault="00C33A91" w:rsidP="008E0868">
      <w:pPr>
        <w:spacing w:line="240" w:lineRule="auto"/>
        <w:ind w:firstLine="680"/>
        <w:jc w:val="both"/>
        <w:rPr>
          <w:rFonts w:ascii="Times New Roman" w:eastAsia="Times New Roman" w:hAnsi="Times New Roman" w:cs="Times New Roman"/>
          <w:sz w:val="26"/>
          <w:szCs w:val="26"/>
          <w:lang w:val="uk-UA" w:eastAsia="zh-CN"/>
        </w:rPr>
      </w:pPr>
    </w:p>
    <w:p w:rsidR="00C33A91" w:rsidRDefault="00C33A91" w:rsidP="008E0868">
      <w:pPr>
        <w:spacing w:line="240" w:lineRule="auto"/>
        <w:ind w:firstLine="680"/>
        <w:jc w:val="both"/>
        <w:rPr>
          <w:rFonts w:ascii="Times New Roman" w:eastAsia="Times New Roman" w:hAnsi="Times New Roman" w:cs="Times New Roman"/>
          <w:sz w:val="26"/>
          <w:szCs w:val="26"/>
          <w:lang w:val="uk-UA" w:eastAsia="zh-CN"/>
        </w:rPr>
      </w:pPr>
    </w:p>
    <w:p w:rsidR="00C33A91" w:rsidRDefault="00C33A91" w:rsidP="008E0868">
      <w:pPr>
        <w:spacing w:line="240" w:lineRule="auto"/>
        <w:ind w:firstLine="680"/>
        <w:jc w:val="both"/>
        <w:rPr>
          <w:rFonts w:ascii="Times New Roman" w:eastAsia="Times New Roman" w:hAnsi="Times New Roman" w:cs="Times New Roman"/>
          <w:sz w:val="26"/>
          <w:szCs w:val="26"/>
          <w:lang w:val="uk-UA" w:eastAsia="zh-CN"/>
        </w:rPr>
      </w:pPr>
    </w:p>
    <w:p w:rsidR="00C33A91" w:rsidRDefault="00C33A91" w:rsidP="008E0868">
      <w:pPr>
        <w:spacing w:line="240" w:lineRule="auto"/>
        <w:ind w:firstLine="680"/>
        <w:jc w:val="both"/>
        <w:rPr>
          <w:rFonts w:ascii="Times New Roman" w:eastAsia="Times New Roman" w:hAnsi="Times New Roman" w:cs="Times New Roman"/>
          <w:sz w:val="26"/>
          <w:szCs w:val="26"/>
          <w:lang w:val="uk-UA" w:eastAsia="zh-CN"/>
        </w:rPr>
      </w:pPr>
    </w:p>
    <w:p w:rsidR="00C33A91" w:rsidRDefault="00C33A91" w:rsidP="008E0868">
      <w:pPr>
        <w:spacing w:line="240" w:lineRule="auto"/>
        <w:ind w:firstLine="680"/>
        <w:jc w:val="both"/>
        <w:rPr>
          <w:rFonts w:ascii="Times New Roman" w:eastAsia="Times New Roman" w:hAnsi="Times New Roman" w:cs="Times New Roman"/>
          <w:sz w:val="26"/>
          <w:szCs w:val="26"/>
          <w:lang w:val="uk-UA" w:eastAsia="zh-CN"/>
        </w:rPr>
      </w:pPr>
    </w:p>
    <w:p w:rsidR="00C33A91" w:rsidRDefault="00C33A91" w:rsidP="008E0868">
      <w:pPr>
        <w:spacing w:line="240" w:lineRule="auto"/>
        <w:ind w:firstLine="680"/>
        <w:jc w:val="both"/>
        <w:rPr>
          <w:rFonts w:ascii="Times New Roman" w:eastAsia="Times New Roman" w:hAnsi="Times New Roman" w:cs="Times New Roman"/>
          <w:sz w:val="26"/>
          <w:szCs w:val="26"/>
          <w:lang w:val="uk-UA" w:eastAsia="zh-CN"/>
        </w:rPr>
      </w:pPr>
    </w:p>
    <w:p w:rsidR="00C33A91" w:rsidRDefault="00C33A91" w:rsidP="008E0868">
      <w:pPr>
        <w:spacing w:line="240" w:lineRule="auto"/>
        <w:ind w:firstLine="680"/>
        <w:jc w:val="both"/>
        <w:rPr>
          <w:rFonts w:ascii="Times New Roman" w:eastAsia="Times New Roman" w:hAnsi="Times New Roman" w:cs="Times New Roman"/>
          <w:sz w:val="26"/>
          <w:szCs w:val="26"/>
          <w:lang w:val="uk-UA" w:eastAsia="zh-CN"/>
        </w:rPr>
      </w:pPr>
    </w:p>
    <w:p w:rsidR="00C33A91" w:rsidRDefault="00C33A91" w:rsidP="008E0868">
      <w:pPr>
        <w:spacing w:line="240" w:lineRule="auto"/>
        <w:ind w:firstLine="680"/>
        <w:jc w:val="both"/>
        <w:rPr>
          <w:rFonts w:ascii="Times New Roman" w:eastAsia="Times New Roman" w:hAnsi="Times New Roman" w:cs="Times New Roman"/>
          <w:sz w:val="26"/>
          <w:szCs w:val="26"/>
          <w:lang w:val="uk-UA" w:eastAsia="zh-CN"/>
        </w:rPr>
      </w:pPr>
    </w:p>
    <w:p w:rsidR="005D44C8" w:rsidRPr="004E4C3C" w:rsidRDefault="004E4C3C" w:rsidP="004E4C3C">
      <w:pPr>
        <w:pStyle w:val="a3"/>
        <w:numPr>
          <w:ilvl w:val="1"/>
          <w:numId w:val="21"/>
        </w:numPr>
        <w:spacing w:after="0" w:line="360" w:lineRule="auto"/>
        <w:jc w:val="center"/>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lastRenderedPageBreak/>
        <w:t xml:space="preserve">     </w:t>
      </w:r>
      <w:r w:rsidR="005D44C8" w:rsidRPr="004E4C3C">
        <w:rPr>
          <w:rFonts w:ascii="Times New Roman" w:hAnsi="Times New Roman" w:cs="Times New Roman"/>
          <w:b/>
          <w:color w:val="000000"/>
          <w:sz w:val="28"/>
          <w:szCs w:val="28"/>
          <w:shd w:val="clear" w:color="auto" w:fill="FFFFFF"/>
          <w:lang w:val="uk-UA"/>
        </w:rPr>
        <w:t xml:space="preserve">Бухгалтерський облік виробничих запасів та ефективність їх використання на підприємстві </w:t>
      </w:r>
      <w:r w:rsidR="005D44C8" w:rsidRPr="004E4C3C">
        <w:rPr>
          <w:rFonts w:ascii="Times New Roman" w:hAnsi="Times New Roman" w:cs="Times New Roman"/>
          <w:b/>
          <w:color w:val="000000"/>
          <w:sz w:val="28"/>
          <w:szCs w:val="28"/>
          <w:lang w:val="uk-UA"/>
        </w:rPr>
        <w:t>ТОВ «</w:t>
      </w:r>
      <w:r w:rsidR="005D44C8" w:rsidRPr="004E4C3C">
        <w:rPr>
          <w:rFonts w:ascii="Times New Roman" w:hAnsi="Times New Roman" w:cs="Times New Roman"/>
          <w:b/>
          <w:color w:val="000000"/>
          <w:sz w:val="28"/>
          <w:szCs w:val="28"/>
          <w:shd w:val="clear" w:color="auto" w:fill="FFFFFF"/>
          <w:lang w:val="uk-UA"/>
        </w:rPr>
        <w:t>Акріс Агро</w:t>
      </w:r>
      <w:r w:rsidR="005D44C8" w:rsidRPr="004E4C3C">
        <w:rPr>
          <w:rFonts w:ascii="Times New Roman" w:hAnsi="Times New Roman" w:cs="Times New Roman"/>
          <w:b/>
          <w:color w:val="000000"/>
          <w:sz w:val="28"/>
          <w:szCs w:val="28"/>
          <w:lang w:val="uk-UA"/>
        </w:rPr>
        <w:t>»</w:t>
      </w:r>
    </w:p>
    <w:p w:rsidR="004E4C3C" w:rsidRPr="004E4C3C" w:rsidRDefault="004E4C3C" w:rsidP="004E4C3C">
      <w:pPr>
        <w:pStyle w:val="Default"/>
        <w:spacing w:after="240"/>
        <w:ind w:firstLine="709"/>
        <w:jc w:val="both"/>
        <w:rPr>
          <w:sz w:val="26"/>
          <w:szCs w:val="26"/>
          <w:lang w:val="uk-UA"/>
        </w:rPr>
      </w:pPr>
      <w:r w:rsidRPr="004E4C3C">
        <w:rPr>
          <w:sz w:val="26"/>
          <w:szCs w:val="26"/>
          <w:lang w:val="uk-UA"/>
        </w:rPr>
        <w:t xml:space="preserve">Від організації і ведення обліку виробничих запасів залежить точність визначення прибутку підприємства, його фінансовий стан, конкурентоспроможність на ринку та в цілому ефективність роботи підприємства. </w:t>
      </w:r>
    </w:p>
    <w:p w:rsidR="00F87246" w:rsidRPr="009177C3" w:rsidRDefault="004E4C3C" w:rsidP="004E4C3C">
      <w:pPr>
        <w:spacing w:after="240" w:line="240" w:lineRule="auto"/>
        <w:ind w:firstLine="709"/>
        <w:jc w:val="both"/>
        <w:rPr>
          <w:rFonts w:ascii="Times New Roman" w:hAnsi="Times New Roman" w:cs="Times New Roman"/>
          <w:sz w:val="26"/>
          <w:szCs w:val="26"/>
          <w:lang w:val="uk-UA"/>
        </w:rPr>
      </w:pPr>
      <w:r w:rsidRPr="009177C3">
        <w:rPr>
          <w:rFonts w:ascii="Times New Roman" w:hAnsi="Times New Roman" w:cs="Times New Roman"/>
          <w:sz w:val="26"/>
          <w:szCs w:val="26"/>
          <w:lang w:val="uk-UA"/>
        </w:rPr>
        <w:t>Для правильної організації обліку запасів на підприємстві, перш за все, необхідно дати відповідь на ряд запитань: коли, звідки, скільки і на яку суму надійшли запаси, як виконуються програми постачання; кому, коли і скільки відпущено запасів; як виконується програма виробничого споживання; який залишок по окремих видах запасів і як дотримуються встановлені ліміти, тощо.</w:t>
      </w:r>
    </w:p>
    <w:p w:rsidR="004E4C3C" w:rsidRDefault="009177C3" w:rsidP="00777656">
      <w:pPr>
        <w:spacing w:after="240" w:line="240" w:lineRule="auto"/>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Існує </w:t>
      </w:r>
      <w:r w:rsidR="00777656">
        <w:rPr>
          <w:rFonts w:ascii="Times New Roman" w:hAnsi="Times New Roman" w:cs="Times New Roman"/>
          <w:sz w:val="26"/>
          <w:szCs w:val="26"/>
          <w:lang w:val="uk-UA"/>
        </w:rPr>
        <w:t>ряд передумов, які необхідні</w:t>
      </w:r>
      <w:r w:rsidR="007E56BE">
        <w:rPr>
          <w:rFonts w:ascii="Times New Roman" w:hAnsi="Times New Roman" w:cs="Times New Roman"/>
          <w:sz w:val="26"/>
          <w:szCs w:val="26"/>
          <w:lang w:val="uk-UA"/>
        </w:rPr>
        <w:t xml:space="preserve"> для правильної організації облі</w:t>
      </w:r>
      <w:r>
        <w:rPr>
          <w:rFonts w:ascii="Times New Roman" w:hAnsi="Times New Roman" w:cs="Times New Roman"/>
          <w:sz w:val="26"/>
          <w:szCs w:val="26"/>
          <w:lang w:val="uk-UA"/>
        </w:rPr>
        <w:t>ку запасів</w:t>
      </w:r>
      <w:r w:rsidR="00777656">
        <w:rPr>
          <w:rFonts w:ascii="Times New Roman" w:hAnsi="Times New Roman" w:cs="Times New Roman"/>
          <w:sz w:val="26"/>
          <w:szCs w:val="26"/>
          <w:lang w:val="uk-UA"/>
        </w:rPr>
        <w:t>. Всі вони відображені на рис. 2.3.</w:t>
      </w:r>
    </w:p>
    <w:p w:rsidR="007E56BE" w:rsidRDefault="007E56BE" w:rsidP="00777656">
      <w:pPr>
        <w:spacing w:after="240" w:line="240" w:lineRule="auto"/>
        <w:ind w:firstLine="709"/>
        <w:jc w:val="both"/>
        <w:rPr>
          <w:rFonts w:ascii="Times New Roman" w:hAnsi="Times New Roman" w:cs="Times New Roman"/>
          <w:sz w:val="26"/>
          <w:szCs w:val="26"/>
          <w:lang w:val="uk-UA"/>
        </w:rPr>
      </w:pPr>
      <w:r>
        <w:rPr>
          <w:rFonts w:ascii="Times New Roman" w:hAnsi="Times New Roman" w:cs="Times New Roman"/>
          <w:noProof/>
          <w:sz w:val="26"/>
          <w:szCs w:val="26"/>
          <w:lang w:eastAsia="ru-RU"/>
        </w:rPr>
        <w:drawing>
          <wp:inline distT="0" distB="0" distL="0" distR="0">
            <wp:extent cx="5486400" cy="2886075"/>
            <wp:effectExtent l="19050" t="0" r="19050"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777656" w:rsidRDefault="007E56BE" w:rsidP="007E56BE">
      <w:pPr>
        <w:spacing w:after="240" w:line="240" w:lineRule="auto"/>
        <w:ind w:firstLine="709"/>
        <w:jc w:val="center"/>
        <w:rPr>
          <w:rFonts w:ascii="Times New Roman" w:hAnsi="Times New Roman" w:cs="Times New Roman"/>
          <w:sz w:val="26"/>
          <w:szCs w:val="26"/>
          <w:lang w:val="uk-UA"/>
        </w:rPr>
      </w:pPr>
      <w:r>
        <w:rPr>
          <w:rFonts w:ascii="Times New Roman" w:hAnsi="Times New Roman" w:cs="Times New Roman"/>
          <w:sz w:val="26"/>
          <w:szCs w:val="26"/>
          <w:lang w:val="uk-UA"/>
        </w:rPr>
        <w:t>Рис.2.3. Необхіні передумови для правильної організації обліку запасів</w:t>
      </w:r>
    </w:p>
    <w:p w:rsidR="007E56BE" w:rsidRPr="00D627AC" w:rsidRDefault="004B18A3" w:rsidP="004B18A3">
      <w:pPr>
        <w:pStyle w:val="Default"/>
        <w:spacing w:after="120"/>
        <w:jc w:val="both"/>
        <w:rPr>
          <w:sz w:val="26"/>
          <w:szCs w:val="26"/>
          <w:lang w:val="uk-UA"/>
        </w:rPr>
      </w:pPr>
      <w:r w:rsidRPr="00D627AC">
        <w:rPr>
          <w:sz w:val="26"/>
          <w:szCs w:val="26"/>
          <w:lang w:val="uk-UA"/>
        </w:rPr>
        <w:t xml:space="preserve">          </w:t>
      </w:r>
      <w:r w:rsidR="007E56BE" w:rsidRPr="00D627AC">
        <w:rPr>
          <w:sz w:val="26"/>
          <w:szCs w:val="26"/>
          <w:lang w:val="uk-UA"/>
        </w:rPr>
        <w:t xml:space="preserve"> </w:t>
      </w:r>
      <w:r w:rsidR="007E56BE" w:rsidRPr="00D627AC">
        <w:rPr>
          <w:sz w:val="26"/>
          <w:szCs w:val="26"/>
        </w:rPr>
        <w:t>Раціональне управління виробничими запасами потребує своєчасного оператив</w:t>
      </w:r>
      <w:r w:rsidR="00884854" w:rsidRPr="00D627AC">
        <w:rPr>
          <w:sz w:val="26"/>
          <w:szCs w:val="26"/>
        </w:rPr>
        <w:t xml:space="preserve">ного </w:t>
      </w:r>
      <w:proofErr w:type="gramStart"/>
      <w:r w:rsidR="00884854" w:rsidRPr="00D627AC">
        <w:rPr>
          <w:sz w:val="26"/>
          <w:szCs w:val="26"/>
        </w:rPr>
        <w:t>обл</w:t>
      </w:r>
      <w:proofErr w:type="gramEnd"/>
      <w:r w:rsidR="00884854" w:rsidRPr="00D627AC">
        <w:rPr>
          <w:sz w:val="26"/>
          <w:szCs w:val="26"/>
        </w:rPr>
        <w:t xml:space="preserve">іку за їх надходженням </w:t>
      </w:r>
      <w:r w:rsidR="00884854" w:rsidRPr="00D627AC">
        <w:rPr>
          <w:sz w:val="26"/>
          <w:szCs w:val="26"/>
          <w:lang w:val="uk-UA"/>
        </w:rPr>
        <w:t>та</w:t>
      </w:r>
      <w:r w:rsidR="00884854" w:rsidRPr="00D627AC">
        <w:rPr>
          <w:sz w:val="26"/>
          <w:szCs w:val="26"/>
        </w:rPr>
        <w:t xml:space="preserve"> використанням, а це не</w:t>
      </w:r>
      <w:r w:rsidR="007E56BE" w:rsidRPr="00D627AC">
        <w:rPr>
          <w:sz w:val="26"/>
          <w:szCs w:val="26"/>
        </w:rPr>
        <w:t xml:space="preserve">можливо </w:t>
      </w:r>
      <w:r w:rsidR="00884854" w:rsidRPr="00D627AC">
        <w:rPr>
          <w:sz w:val="26"/>
          <w:szCs w:val="26"/>
          <w:lang w:val="uk-UA"/>
        </w:rPr>
        <w:t xml:space="preserve">здійснити </w:t>
      </w:r>
      <w:r w:rsidR="00884854" w:rsidRPr="00D627AC">
        <w:rPr>
          <w:sz w:val="26"/>
          <w:szCs w:val="26"/>
        </w:rPr>
        <w:t xml:space="preserve">без застосування </w:t>
      </w:r>
      <w:r w:rsidR="007E56BE" w:rsidRPr="00D627AC">
        <w:rPr>
          <w:sz w:val="26"/>
          <w:szCs w:val="26"/>
        </w:rPr>
        <w:t xml:space="preserve"> комп’ютерних технологій. </w:t>
      </w:r>
      <w:r w:rsidRPr="00D627AC">
        <w:rPr>
          <w:sz w:val="26"/>
          <w:szCs w:val="26"/>
          <w:lang w:val="uk-UA"/>
        </w:rPr>
        <w:t>Подібн</w:t>
      </w:r>
      <w:r w:rsidR="007E56BE" w:rsidRPr="00D627AC">
        <w:rPr>
          <w:sz w:val="26"/>
          <w:szCs w:val="26"/>
          <w:lang w:val="uk-UA"/>
        </w:rPr>
        <w:t>і проблеми</w:t>
      </w:r>
      <w:r w:rsidRPr="00D627AC">
        <w:rPr>
          <w:sz w:val="26"/>
          <w:szCs w:val="26"/>
          <w:lang w:val="uk-UA"/>
        </w:rPr>
        <w:t xml:space="preserve"> </w:t>
      </w:r>
      <w:r w:rsidR="007E56BE" w:rsidRPr="00D627AC">
        <w:rPr>
          <w:sz w:val="26"/>
          <w:szCs w:val="26"/>
          <w:lang w:val="uk-UA"/>
        </w:rPr>
        <w:t xml:space="preserve">допомагають вирішити </w:t>
      </w:r>
      <w:r w:rsidRPr="00D627AC">
        <w:rPr>
          <w:sz w:val="26"/>
          <w:szCs w:val="26"/>
          <w:lang w:val="uk-UA"/>
        </w:rPr>
        <w:t>інформаційні технології. Використання обчислювальної (комп’ютерної) техніки та створення на цій основі автоматизованих робочих місць (АРМ) складських працівників, та працівників обліку забезпечить [39, с. 504]:</w:t>
      </w:r>
    </w:p>
    <w:p w:rsidR="004B18A3" w:rsidRPr="00D627AC" w:rsidRDefault="004B18A3" w:rsidP="004B18A3">
      <w:pPr>
        <w:pStyle w:val="Default"/>
        <w:numPr>
          <w:ilvl w:val="0"/>
          <w:numId w:val="22"/>
        </w:numPr>
        <w:spacing w:after="120"/>
        <w:jc w:val="both"/>
        <w:rPr>
          <w:sz w:val="26"/>
          <w:szCs w:val="26"/>
          <w:lang w:val="uk-UA"/>
        </w:rPr>
      </w:pPr>
      <w:r w:rsidRPr="00D627AC">
        <w:rPr>
          <w:sz w:val="26"/>
          <w:szCs w:val="26"/>
        </w:rPr>
        <w:t>прискорення опрацювання даних первинних документі</w:t>
      </w:r>
      <w:proofErr w:type="gramStart"/>
      <w:r w:rsidRPr="00D627AC">
        <w:rPr>
          <w:sz w:val="26"/>
          <w:szCs w:val="26"/>
        </w:rPr>
        <w:t>в</w:t>
      </w:r>
      <w:proofErr w:type="gramEnd"/>
      <w:r w:rsidRPr="00D627AC">
        <w:rPr>
          <w:sz w:val="26"/>
          <w:szCs w:val="26"/>
        </w:rPr>
        <w:t>;</w:t>
      </w:r>
    </w:p>
    <w:p w:rsidR="004B18A3" w:rsidRPr="00D627AC" w:rsidRDefault="004B18A3" w:rsidP="004B18A3">
      <w:pPr>
        <w:pStyle w:val="Default"/>
        <w:numPr>
          <w:ilvl w:val="0"/>
          <w:numId w:val="22"/>
        </w:numPr>
        <w:spacing w:after="120"/>
        <w:jc w:val="both"/>
        <w:rPr>
          <w:sz w:val="26"/>
          <w:szCs w:val="26"/>
          <w:lang w:val="uk-UA"/>
        </w:rPr>
      </w:pPr>
      <w:r w:rsidRPr="00D627AC">
        <w:rPr>
          <w:sz w:val="26"/>
          <w:szCs w:val="26"/>
        </w:rPr>
        <w:t xml:space="preserve">деталізацію аналітичного </w:t>
      </w:r>
      <w:proofErr w:type="gramStart"/>
      <w:r w:rsidRPr="00D627AC">
        <w:rPr>
          <w:sz w:val="26"/>
          <w:szCs w:val="26"/>
        </w:rPr>
        <w:t>р</w:t>
      </w:r>
      <w:proofErr w:type="gramEnd"/>
      <w:r w:rsidRPr="00D627AC">
        <w:rPr>
          <w:sz w:val="26"/>
          <w:szCs w:val="26"/>
        </w:rPr>
        <w:t>івня обліку запасів;</w:t>
      </w:r>
    </w:p>
    <w:p w:rsidR="004B18A3" w:rsidRPr="00D627AC" w:rsidRDefault="004B18A3" w:rsidP="004B18A3">
      <w:pPr>
        <w:pStyle w:val="Default"/>
        <w:numPr>
          <w:ilvl w:val="0"/>
          <w:numId w:val="22"/>
        </w:numPr>
        <w:spacing w:after="120"/>
        <w:jc w:val="both"/>
        <w:rPr>
          <w:sz w:val="26"/>
          <w:szCs w:val="26"/>
          <w:lang w:val="uk-UA"/>
        </w:rPr>
      </w:pPr>
      <w:r w:rsidRPr="00D627AC">
        <w:rPr>
          <w:sz w:val="26"/>
          <w:szCs w:val="26"/>
        </w:rPr>
        <w:t>зменшення обсягу робіт з одноманітними операціями;</w:t>
      </w:r>
    </w:p>
    <w:p w:rsidR="004B18A3" w:rsidRPr="00D627AC" w:rsidRDefault="004B18A3" w:rsidP="004B18A3">
      <w:pPr>
        <w:pStyle w:val="Default"/>
        <w:numPr>
          <w:ilvl w:val="0"/>
          <w:numId w:val="22"/>
        </w:numPr>
        <w:spacing w:after="120"/>
        <w:jc w:val="both"/>
        <w:rPr>
          <w:sz w:val="26"/>
          <w:szCs w:val="26"/>
          <w:lang w:val="uk-UA"/>
        </w:rPr>
      </w:pPr>
      <w:r w:rsidRPr="00D627AC">
        <w:rPr>
          <w:sz w:val="26"/>
          <w:szCs w:val="26"/>
        </w:rPr>
        <w:t>автоматизацію формування звітних форм;</w:t>
      </w:r>
    </w:p>
    <w:p w:rsidR="004B18A3" w:rsidRPr="00D627AC" w:rsidRDefault="004B18A3" w:rsidP="004B18A3">
      <w:pPr>
        <w:pStyle w:val="Default"/>
        <w:numPr>
          <w:ilvl w:val="0"/>
          <w:numId w:val="22"/>
        </w:numPr>
        <w:spacing w:after="120"/>
        <w:jc w:val="both"/>
        <w:rPr>
          <w:sz w:val="26"/>
          <w:szCs w:val="26"/>
          <w:lang w:val="uk-UA"/>
        </w:rPr>
      </w:pPr>
      <w:r w:rsidRPr="00D627AC">
        <w:rPr>
          <w:sz w:val="26"/>
          <w:szCs w:val="26"/>
        </w:rPr>
        <w:t>відмову від користування типографськими бланками первинних документів і звітності і т.д.</w:t>
      </w:r>
    </w:p>
    <w:p w:rsidR="004B18A3" w:rsidRPr="00D627AC" w:rsidRDefault="002F7BFC" w:rsidP="002561D3">
      <w:pPr>
        <w:pStyle w:val="Default"/>
        <w:spacing w:after="120"/>
        <w:ind w:firstLine="709"/>
        <w:jc w:val="both"/>
        <w:rPr>
          <w:sz w:val="26"/>
          <w:szCs w:val="26"/>
          <w:lang w:val="uk-UA"/>
        </w:rPr>
      </w:pPr>
      <w:r w:rsidRPr="00D627AC">
        <w:rPr>
          <w:sz w:val="26"/>
          <w:szCs w:val="26"/>
          <w:lang w:val="uk-UA"/>
        </w:rPr>
        <w:lastRenderedPageBreak/>
        <w:br/>
      </w:r>
      <w:r w:rsidR="002561D3" w:rsidRPr="00D627AC">
        <w:rPr>
          <w:sz w:val="26"/>
          <w:szCs w:val="26"/>
          <w:lang w:val="uk-UA"/>
        </w:rPr>
        <w:t xml:space="preserve">         </w:t>
      </w:r>
      <w:r w:rsidRPr="00D627AC">
        <w:rPr>
          <w:sz w:val="26"/>
          <w:szCs w:val="26"/>
          <w:lang w:val="uk-UA"/>
        </w:rPr>
        <w:t xml:space="preserve">Застосування комп’ютерних технологій в бухгалтерському обліку значно підвищує продуктивність праці бухгалтерів і покращує його організацію на підприємстві. </w:t>
      </w:r>
    </w:p>
    <w:p w:rsidR="002561D3" w:rsidRPr="00D627AC" w:rsidRDefault="002F7BFC" w:rsidP="002561D3">
      <w:pPr>
        <w:pStyle w:val="Default"/>
        <w:spacing w:after="120"/>
        <w:ind w:firstLine="709"/>
        <w:jc w:val="both"/>
        <w:rPr>
          <w:sz w:val="26"/>
          <w:szCs w:val="26"/>
          <w:lang w:val="uk-UA"/>
        </w:rPr>
      </w:pPr>
      <w:r w:rsidRPr="00D627AC">
        <w:rPr>
          <w:sz w:val="26"/>
          <w:szCs w:val="26"/>
        </w:rPr>
        <w:t xml:space="preserve">Автоматизація </w:t>
      </w:r>
      <w:proofErr w:type="gramStart"/>
      <w:r w:rsidRPr="00D627AC">
        <w:rPr>
          <w:sz w:val="26"/>
          <w:szCs w:val="26"/>
        </w:rPr>
        <w:t>обл</w:t>
      </w:r>
      <w:proofErr w:type="gramEnd"/>
      <w:r w:rsidRPr="00D627AC">
        <w:rPr>
          <w:sz w:val="26"/>
          <w:szCs w:val="26"/>
        </w:rPr>
        <w:t>іку вносить позитивні зміни до технології роботи бухгалтерії. Так, один виконавець поєднує</w:t>
      </w:r>
      <w:r w:rsidRPr="00D627AC">
        <w:rPr>
          <w:sz w:val="26"/>
          <w:szCs w:val="26"/>
          <w:lang w:val="uk-UA"/>
        </w:rPr>
        <w:t xml:space="preserve"> в своїй роботі</w:t>
      </w:r>
      <w:r w:rsidRPr="00D627AC">
        <w:rPr>
          <w:sz w:val="26"/>
          <w:szCs w:val="26"/>
        </w:rPr>
        <w:t xml:space="preserve"> функції декількох суміжних ділянок обліку</w:t>
      </w:r>
      <w:r w:rsidRPr="00D627AC">
        <w:rPr>
          <w:sz w:val="26"/>
          <w:szCs w:val="26"/>
          <w:lang w:val="uk-UA"/>
        </w:rPr>
        <w:t>.</w:t>
      </w:r>
      <w:r w:rsidRPr="00D627AC">
        <w:rPr>
          <w:sz w:val="26"/>
          <w:szCs w:val="26"/>
        </w:rPr>
        <w:t xml:space="preserve"> </w:t>
      </w:r>
      <w:r w:rsidRPr="00D627AC">
        <w:rPr>
          <w:sz w:val="26"/>
          <w:szCs w:val="26"/>
          <w:lang w:val="uk-UA"/>
        </w:rPr>
        <w:t>Н</w:t>
      </w:r>
      <w:r w:rsidRPr="00D627AC">
        <w:rPr>
          <w:sz w:val="26"/>
          <w:szCs w:val="26"/>
        </w:rPr>
        <w:t xml:space="preserve">априклад, касир не тільки виписує прибуткові та видаткові касові ордери, але й розносить їх суми по облікових регістрах. Те ж саме відбувається при обробці одного первинного документу, який стосується декількох ділянок </w:t>
      </w:r>
      <w:proofErr w:type="gramStart"/>
      <w:r w:rsidRPr="00D627AC">
        <w:rPr>
          <w:sz w:val="26"/>
          <w:szCs w:val="26"/>
        </w:rPr>
        <w:t>обл</w:t>
      </w:r>
      <w:proofErr w:type="gramEnd"/>
      <w:r w:rsidRPr="00D627AC">
        <w:rPr>
          <w:sz w:val="26"/>
          <w:szCs w:val="26"/>
        </w:rPr>
        <w:t xml:space="preserve">іку. При проведенні оплати послуг постачальнику платіжним дорученням одночасно можна обробити і рахунок постачальника, дані якого розносяться по об’єктах та шифрах аналітичного </w:t>
      </w:r>
      <w:proofErr w:type="gramStart"/>
      <w:r w:rsidRPr="00D627AC">
        <w:rPr>
          <w:sz w:val="26"/>
          <w:szCs w:val="26"/>
        </w:rPr>
        <w:t>обл</w:t>
      </w:r>
      <w:proofErr w:type="gramEnd"/>
      <w:r w:rsidRPr="00D627AC">
        <w:rPr>
          <w:sz w:val="26"/>
          <w:szCs w:val="26"/>
        </w:rPr>
        <w:t xml:space="preserve">іку. При цьому одразу ж формуються відомості про витрати на виробництво. </w:t>
      </w:r>
      <w:proofErr w:type="gramStart"/>
      <w:r w:rsidRPr="00D627AC">
        <w:rPr>
          <w:sz w:val="26"/>
          <w:szCs w:val="26"/>
        </w:rPr>
        <w:t>Вс</w:t>
      </w:r>
      <w:proofErr w:type="gramEnd"/>
      <w:r w:rsidRPr="00D627AC">
        <w:rPr>
          <w:sz w:val="26"/>
          <w:szCs w:val="26"/>
        </w:rPr>
        <w:t>і названі вище операції може виконати одна людина, до того ж, тільки вона відповідає за результати своєї роботи [28, с. 28].</w:t>
      </w:r>
      <w:r w:rsidR="002561D3" w:rsidRPr="00D627AC">
        <w:rPr>
          <w:sz w:val="26"/>
          <w:szCs w:val="26"/>
          <w:lang w:val="uk-UA"/>
        </w:rPr>
        <w:t xml:space="preserve"> А п</w:t>
      </w:r>
      <w:r w:rsidR="002561D3" w:rsidRPr="00D627AC">
        <w:rPr>
          <w:sz w:val="26"/>
          <w:szCs w:val="26"/>
        </w:rPr>
        <w:t>ри внесенні коректив до даних на будь-якому робочому місці результати відразу</w:t>
      </w:r>
      <w:r w:rsidR="002561D3" w:rsidRPr="00D627AC">
        <w:rPr>
          <w:sz w:val="26"/>
          <w:szCs w:val="26"/>
          <w:lang w:val="uk-UA"/>
        </w:rPr>
        <w:t xml:space="preserve"> ж</w:t>
      </w:r>
      <w:r w:rsidR="002561D3" w:rsidRPr="00D627AC">
        <w:rPr>
          <w:sz w:val="26"/>
          <w:szCs w:val="26"/>
        </w:rPr>
        <w:t xml:space="preserve"> стають відкритими для всіх користувачів, які працюють в цій системі. Спільна інформаційна база дає можливість спільно використовувати таку нормативно-довідкову інформацію, як довідники: зовнішніх організацій, структурних </w:t>
      </w:r>
      <w:proofErr w:type="gramStart"/>
      <w:r w:rsidR="002561D3" w:rsidRPr="00D627AC">
        <w:rPr>
          <w:sz w:val="26"/>
          <w:szCs w:val="26"/>
        </w:rPr>
        <w:t>п</w:t>
      </w:r>
      <w:proofErr w:type="gramEnd"/>
      <w:r w:rsidR="002561D3" w:rsidRPr="00D627AC">
        <w:rPr>
          <w:sz w:val="26"/>
          <w:szCs w:val="26"/>
        </w:rPr>
        <w:t>ідрозділів, статей обліку, допустимої кореспонденції рахунків, номенклатури-цінника виробничих запасів; типових господарських операцій тощо [</w:t>
      </w:r>
      <w:r w:rsidR="002561D3" w:rsidRPr="00D627AC">
        <w:rPr>
          <w:sz w:val="26"/>
          <w:szCs w:val="26"/>
          <w:lang w:val="uk-UA"/>
        </w:rPr>
        <w:t>4</w:t>
      </w:r>
      <w:r w:rsidR="002561D3" w:rsidRPr="00D627AC">
        <w:rPr>
          <w:sz w:val="26"/>
          <w:szCs w:val="26"/>
        </w:rPr>
        <w:t>7].</w:t>
      </w:r>
    </w:p>
    <w:p w:rsidR="002561D3" w:rsidRPr="00D627AC" w:rsidRDefault="002561D3" w:rsidP="004B18A3">
      <w:pPr>
        <w:pStyle w:val="Default"/>
        <w:spacing w:after="120"/>
        <w:jc w:val="both"/>
        <w:rPr>
          <w:sz w:val="26"/>
          <w:szCs w:val="26"/>
          <w:lang w:val="uk-UA"/>
        </w:rPr>
      </w:pPr>
      <w:r w:rsidRPr="00D627AC">
        <w:rPr>
          <w:sz w:val="26"/>
          <w:szCs w:val="26"/>
          <w:lang w:val="uk-UA"/>
        </w:rPr>
        <w:t xml:space="preserve">         Програма “1С: Підприємство”, що використовується на ТОВ «Агріс Агро» має у своєму розпорядженні необхідний набір спеціалізованих засобів (Довідників, Документів, Звітів) для обліку й аналізу результатів більшості операцій з виробничими запасами.</w:t>
      </w:r>
    </w:p>
    <w:p w:rsidR="002561D3" w:rsidRPr="00D627AC" w:rsidRDefault="002561D3" w:rsidP="002561D3">
      <w:pPr>
        <w:pStyle w:val="Default"/>
        <w:spacing w:after="120"/>
        <w:ind w:firstLine="709"/>
        <w:jc w:val="both"/>
        <w:rPr>
          <w:color w:val="auto"/>
          <w:sz w:val="26"/>
          <w:szCs w:val="26"/>
          <w:lang w:val="uk-UA"/>
        </w:rPr>
      </w:pPr>
      <w:r w:rsidRPr="00D627AC">
        <w:rPr>
          <w:sz w:val="26"/>
          <w:szCs w:val="26"/>
        </w:rPr>
        <w:t xml:space="preserve">Така можливість реалізується завдяки тому, що в програмі на </w:t>
      </w:r>
      <w:proofErr w:type="gramStart"/>
      <w:r w:rsidRPr="00D627AC">
        <w:rPr>
          <w:sz w:val="26"/>
          <w:szCs w:val="26"/>
        </w:rPr>
        <w:t>вс</w:t>
      </w:r>
      <w:proofErr w:type="gramEnd"/>
      <w:r w:rsidRPr="00D627AC">
        <w:rPr>
          <w:sz w:val="26"/>
          <w:szCs w:val="26"/>
        </w:rPr>
        <w:t xml:space="preserve">іх рахунках класу 2 “Запаси” (за виключенням рахунку 23 “Виробництво” на </w:t>
      </w:r>
      <w:r w:rsidRPr="00D627AC">
        <w:rPr>
          <w:color w:val="auto"/>
          <w:sz w:val="26"/>
          <w:szCs w:val="26"/>
        </w:rPr>
        <w:t xml:space="preserve">якому аналітика ведеться в розрізі видів діяльності), а також на всіх субрахунках позабалансового рахунку 02 “Активи на відповідальному збереженні”, реєстрація господарських операцій ведеться в кількісно-сумовому вираженні не в цілому по рахунку, а окремо по кожній номенклатурній одиниці запасів із </w:t>
      </w:r>
      <w:proofErr w:type="gramStart"/>
      <w:r w:rsidRPr="00D627AC">
        <w:rPr>
          <w:color w:val="auto"/>
          <w:sz w:val="26"/>
          <w:szCs w:val="26"/>
        </w:rPr>
        <w:t>прив’язкою</w:t>
      </w:r>
      <w:proofErr w:type="gramEnd"/>
      <w:r w:rsidRPr="00D627AC">
        <w:rPr>
          <w:color w:val="auto"/>
          <w:sz w:val="26"/>
          <w:szCs w:val="26"/>
        </w:rPr>
        <w:t xml:space="preserve"> до конкретного місця зберігання (використання) і партії надходження (зарахування) на баланс.</w:t>
      </w:r>
    </w:p>
    <w:p w:rsidR="002561D3" w:rsidRPr="00D627AC" w:rsidRDefault="002561D3" w:rsidP="002561D3">
      <w:pPr>
        <w:pStyle w:val="Default"/>
        <w:spacing w:after="120"/>
        <w:ind w:firstLine="709"/>
        <w:jc w:val="both"/>
        <w:rPr>
          <w:sz w:val="26"/>
          <w:szCs w:val="26"/>
        </w:rPr>
      </w:pPr>
      <w:r w:rsidRPr="00D627AC">
        <w:rPr>
          <w:sz w:val="26"/>
          <w:szCs w:val="26"/>
        </w:rPr>
        <w:t>Тому кількість проводок при реєстраці</w:t>
      </w:r>
      <w:r w:rsidR="00EB10D3" w:rsidRPr="00D627AC">
        <w:rPr>
          <w:sz w:val="26"/>
          <w:szCs w:val="26"/>
        </w:rPr>
        <w:t xml:space="preserve">ї господарської операції прямо </w:t>
      </w:r>
      <w:r w:rsidR="00EB10D3" w:rsidRPr="00D627AC">
        <w:rPr>
          <w:sz w:val="26"/>
          <w:szCs w:val="26"/>
          <w:lang w:val="uk-UA"/>
        </w:rPr>
        <w:t>по</w:t>
      </w:r>
      <w:r w:rsidRPr="00D627AC">
        <w:rPr>
          <w:sz w:val="26"/>
          <w:szCs w:val="26"/>
        </w:rPr>
        <w:t xml:space="preserve">в’язана з кількістю найменувань запасів, що беруть участь в операції. У зв’язку з цим для найбільш типових і часто використовуваних операцій, зв’язаних з надходженням і вибуттям запасів, їх внутрішнім переміщенням, зміною </w:t>
      </w:r>
      <w:proofErr w:type="gramStart"/>
      <w:r w:rsidRPr="00D627AC">
        <w:rPr>
          <w:sz w:val="26"/>
          <w:szCs w:val="26"/>
        </w:rPr>
        <w:t>обл</w:t>
      </w:r>
      <w:proofErr w:type="gramEnd"/>
      <w:r w:rsidRPr="00D627AC">
        <w:rPr>
          <w:sz w:val="26"/>
          <w:szCs w:val="26"/>
        </w:rPr>
        <w:t xml:space="preserve">ікової вартості тощо, процедура формування проводок здійснюється програмою автоматично </w:t>
      </w:r>
      <w:proofErr w:type="gramStart"/>
      <w:r w:rsidRPr="00D627AC">
        <w:rPr>
          <w:sz w:val="26"/>
          <w:szCs w:val="26"/>
        </w:rPr>
        <w:t>п</w:t>
      </w:r>
      <w:proofErr w:type="gramEnd"/>
      <w:r w:rsidRPr="00D627AC">
        <w:rPr>
          <w:sz w:val="26"/>
          <w:szCs w:val="26"/>
        </w:rPr>
        <w:t xml:space="preserve">ісля заповнення і проведення екранних (діалогових) форм відповідних первинних документів. </w:t>
      </w:r>
    </w:p>
    <w:p w:rsidR="006204BC" w:rsidRPr="00D627AC" w:rsidRDefault="002561D3" w:rsidP="002561D3">
      <w:pPr>
        <w:pStyle w:val="Default"/>
        <w:spacing w:after="120"/>
        <w:ind w:firstLine="709"/>
        <w:jc w:val="both"/>
        <w:rPr>
          <w:sz w:val="26"/>
          <w:szCs w:val="26"/>
          <w:lang w:val="uk-UA"/>
        </w:rPr>
      </w:pPr>
      <w:r w:rsidRPr="00D627AC">
        <w:rPr>
          <w:sz w:val="26"/>
          <w:szCs w:val="26"/>
          <w:lang w:val="uk-UA"/>
        </w:rPr>
        <w:t xml:space="preserve">Оперативний аналіз залишків запасів і їхні обороти за будь-який період, що цікавить користувача може бути здійснений за допомогою сукупності стандартних бухгалтерських звітів, </w:t>
      </w:r>
      <w:r w:rsidR="00EB10D3" w:rsidRPr="00D627AC">
        <w:rPr>
          <w:sz w:val="26"/>
          <w:szCs w:val="26"/>
          <w:lang w:val="uk-UA"/>
        </w:rPr>
        <w:t xml:space="preserve">які можна знайти за допомогою </w:t>
      </w:r>
      <w:r w:rsidRPr="00D627AC">
        <w:rPr>
          <w:sz w:val="26"/>
          <w:szCs w:val="26"/>
          <w:lang w:val="uk-UA"/>
        </w:rPr>
        <w:t xml:space="preserve"> меню </w:t>
      </w:r>
      <w:r w:rsidRPr="00D627AC">
        <w:rPr>
          <w:sz w:val="26"/>
          <w:szCs w:val="26"/>
        </w:rPr>
        <w:t xml:space="preserve">“Звіти”. При цьому програма </w:t>
      </w:r>
      <w:proofErr w:type="gramStart"/>
      <w:r w:rsidRPr="00D627AC">
        <w:rPr>
          <w:sz w:val="26"/>
          <w:szCs w:val="26"/>
        </w:rPr>
        <w:t>п</w:t>
      </w:r>
      <w:proofErr w:type="gramEnd"/>
      <w:r w:rsidRPr="00D627AC">
        <w:rPr>
          <w:sz w:val="26"/>
          <w:szCs w:val="26"/>
        </w:rPr>
        <w:t>ід</w:t>
      </w:r>
      <w:r w:rsidR="006204BC" w:rsidRPr="00D627AC">
        <w:rPr>
          <w:sz w:val="26"/>
          <w:szCs w:val="26"/>
        </w:rPr>
        <w:t xml:space="preserve">тримує стандартні методи </w:t>
      </w:r>
      <w:r w:rsidRPr="00D627AC">
        <w:rPr>
          <w:sz w:val="26"/>
          <w:szCs w:val="26"/>
        </w:rPr>
        <w:t xml:space="preserve">груповання результатів господарських операцій. Сальдо й обороти по рахунках (субрахунках) автоматично розраховуються і зберігаються як сума сальдо й оборотів по </w:t>
      </w:r>
      <w:proofErr w:type="gramStart"/>
      <w:r w:rsidRPr="00D627AC">
        <w:rPr>
          <w:sz w:val="26"/>
          <w:szCs w:val="26"/>
        </w:rPr>
        <w:t>вс</w:t>
      </w:r>
      <w:proofErr w:type="gramEnd"/>
      <w:r w:rsidRPr="00D627AC">
        <w:rPr>
          <w:sz w:val="26"/>
          <w:szCs w:val="26"/>
        </w:rPr>
        <w:t xml:space="preserve">іх складах. У свою чергу, сальдо й обороти по окремій номенклатурній одиниці запасів визначаються </w:t>
      </w:r>
      <w:r w:rsidRPr="00D627AC">
        <w:rPr>
          <w:sz w:val="26"/>
          <w:szCs w:val="26"/>
        </w:rPr>
        <w:lastRenderedPageBreak/>
        <w:t xml:space="preserve">виходячи із сумарного сальдо й оборотів по </w:t>
      </w:r>
      <w:proofErr w:type="gramStart"/>
      <w:r w:rsidRPr="00D627AC">
        <w:rPr>
          <w:sz w:val="26"/>
          <w:szCs w:val="26"/>
        </w:rPr>
        <w:t>вс</w:t>
      </w:r>
      <w:proofErr w:type="gramEnd"/>
      <w:r w:rsidRPr="00D627AC">
        <w:rPr>
          <w:sz w:val="26"/>
          <w:szCs w:val="26"/>
        </w:rPr>
        <w:t>іх партіях цієї одиниці запасу. Причому вся необхідна інформація для такого багаторівневого угруповання результатів господарських операцій формується програмою виключно з проводок. Таким чином, сукупність проводок, накопичених у</w:t>
      </w:r>
      <w:r w:rsidRPr="00D627AC">
        <w:rPr>
          <w:sz w:val="26"/>
          <w:szCs w:val="26"/>
          <w:lang w:val="uk-UA"/>
        </w:rPr>
        <w:t xml:space="preserve"> </w:t>
      </w:r>
      <w:r w:rsidRPr="00D627AC">
        <w:rPr>
          <w:sz w:val="26"/>
          <w:szCs w:val="26"/>
        </w:rPr>
        <w:t xml:space="preserve">програмі за весь період </w:t>
      </w:r>
      <w:proofErr w:type="gramStart"/>
      <w:r w:rsidRPr="00D627AC">
        <w:rPr>
          <w:sz w:val="26"/>
          <w:szCs w:val="26"/>
        </w:rPr>
        <w:t>обл</w:t>
      </w:r>
      <w:proofErr w:type="gramEnd"/>
      <w:r w:rsidRPr="00D627AC">
        <w:rPr>
          <w:sz w:val="26"/>
          <w:szCs w:val="26"/>
        </w:rPr>
        <w:t>іку, і є, власне кажучи, основою для формування різного роду звітів, включаючи фінансову і податкову звітність [</w:t>
      </w:r>
      <w:r w:rsidRPr="00D627AC">
        <w:rPr>
          <w:sz w:val="26"/>
          <w:szCs w:val="26"/>
          <w:lang w:val="uk-UA"/>
        </w:rPr>
        <w:t>2</w:t>
      </w:r>
      <w:r w:rsidRPr="00D627AC">
        <w:rPr>
          <w:sz w:val="26"/>
          <w:szCs w:val="26"/>
        </w:rPr>
        <w:t>7].</w:t>
      </w:r>
    </w:p>
    <w:p w:rsidR="00D95826" w:rsidRPr="00D627AC" w:rsidRDefault="006204BC" w:rsidP="00D95826">
      <w:pPr>
        <w:pStyle w:val="Default"/>
        <w:spacing w:after="120"/>
        <w:ind w:firstLine="709"/>
        <w:jc w:val="both"/>
        <w:rPr>
          <w:sz w:val="26"/>
          <w:szCs w:val="26"/>
          <w:lang w:val="uk-UA"/>
        </w:rPr>
      </w:pPr>
      <w:r w:rsidRPr="00D627AC">
        <w:rPr>
          <w:sz w:val="26"/>
          <w:szCs w:val="26"/>
          <w:lang w:val="uk-UA"/>
        </w:rPr>
        <w:t xml:space="preserve">Синтетичний облік наявності і руху виробничих запасів на Товаристві з обмеженою відповідальність «Акріс Агро» ведеться згідно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 291 від 10.11.1999р. Незважаючи на зміни в Плані рахунків, що відбулися в грудні 2011 року, за якими підприємства зобов’язані використовувати рахунки бухгалтерського обліку згідно стандартів, проте їм надається можливість використовувати субрахунки на власний розсуд, </w:t>
      </w:r>
      <w:r w:rsidR="00D95826" w:rsidRPr="00D627AC">
        <w:rPr>
          <w:sz w:val="26"/>
          <w:szCs w:val="26"/>
          <w:lang w:val="uk-UA"/>
        </w:rPr>
        <w:t xml:space="preserve">тому ТОВ «Агріс Агро» </w:t>
      </w:r>
      <w:r w:rsidRPr="00D627AC">
        <w:rPr>
          <w:sz w:val="26"/>
          <w:szCs w:val="26"/>
          <w:lang w:val="uk-UA"/>
        </w:rPr>
        <w:t>веде облік запасів на рахунку 20 “Виробничі запаси” за субрахунками:</w:t>
      </w:r>
    </w:p>
    <w:p w:rsidR="00D95826" w:rsidRPr="00D627AC" w:rsidRDefault="00D95826" w:rsidP="00D95826">
      <w:pPr>
        <w:pStyle w:val="Default"/>
        <w:numPr>
          <w:ilvl w:val="0"/>
          <w:numId w:val="23"/>
        </w:numPr>
        <w:spacing w:after="197"/>
        <w:rPr>
          <w:sz w:val="26"/>
          <w:szCs w:val="26"/>
        </w:rPr>
      </w:pPr>
      <w:r w:rsidRPr="00D627AC">
        <w:rPr>
          <w:sz w:val="26"/>
          <w:szCs w:val="26"/>
        </w:rPr>
        <w:t xml:space="preserve">201 “Сировина й матеріали”; </w:t>
      </w:r>
    </w:p>
    <w:p w:rsidR="00D95826" w:rsidRPr="00D627AC" w:rsidRDefault="00D95826" w:rsidP="00D95826">
      <w:pPr>
        <w:pStyle w:val="Default"/>
        <w:numPr>
          <w:ilvl w:val="0"/>
          <w:numId w:val="23"/>
        </w:numPr>
        <w:spacing w:after="197"/>
        <w:rPr>
          <w:sz w:val="26"/>
          <w:szCs w:val="26"/>
        </w:rPr>
      </w:pPr>
      <w:r w:rsidRPr="00D627AC">
        <w:rPr>
          <w:sz w:val="26"/>
          <w:szCs w:val="26"/>
        </w:rPr>
        <w:t xml:space="preserve">– 202 “Купівельні напівфабрикати та комплектуючі вироби”; </w:t>
      </w:r>
    </w:p>
    <w:p w:rsidR="00D95826" w:rsidRPr="00D627AC" w:rsidRDefault="00D95826" w:rsidP="00D95826">
      <w:pPr>
        <w:pStyle w:val="Default"/>
        <w:numPr>
          <w:ilvl w:val="0"/>
          <w:numId w:val="23"/>
        </w:numPr>
        <w:spacing w:after="197"/>
        <w:rPr>
          <w:sz w:val="26"/>
          <w:szCs w:val="26"/>
        </w:rPr>
      </w:pPr>
      <w:r w:rsidRPr="00D627AC">
        <w:rPr>
          <w:sz w:val="26"/>
          <w:szCs w:val="26"/>
        </w:rPr>
        <w:t xml:space="preserve">– 203 “Паливо”; </w:t>
      </w:r>
    </w:p>
    <w:p w:rsidR="00D95826" w:rsidRPr="00D627AC" w:rsidRDefault="00D95826" w:rsidP="00D95826">
      <w:pPr>
        <w:pStyle w:val="Default"/>
        <w:numPr>
          <w:ilvl w:val="0"/>
          <w:numId w:val="23"/>
        </w:numPr>
        <w:spacing w:after="197"/>
        <w:rPr>
          <w:sz w:val="26"/>
          <w:szCs w:val="26"/>
        </w:rPr>
      </w:pPr>
      <w:r w:rsidRPr="00D627AC">
        <w:rPr>
          <w:sz w:val="26"/>
          <w:szCs w:val="26"/>
        </w:rPr>
        <w:t xml:space="preserve">– 204 “Тара й тарні </w:t>
      </w:r>
      <w:proofErr w:type="gramStart"/>
      <w:r w:rsidRPr="00D627AC">
        <w:rPr>
          <w:sz w:val="26"/>
          <w:szCs w:val="26"/>
        </w:rPr>
        <w:t>матер</w:t>
      </w:r>
      <w:proofErr w:type="gramEnd"/>
      <w:r w:rsidRPr="00D627AC">
        <w:rPr>
          <w:sz w:val="26"/>
          <w:szCs w:val="26"/>
        </w:rPr>
        <w:t xml:space="preserve">іали”; </w:t>
      </w:r>
    </w:p>
    <w:p w:rsidR="00D95826" w:rsidRPr="00D627AC" w:rsidRDefault="00D95826" w:rsidP="00D95826">
      <w:pPr>
        <w:pStyle w:val="Default"/>
        <w:numPr>
          <w:ilvl w:val="0"/>
          <w:numId w:val="23"/>
        </w:numPr>
        <w:spacing w:after="197"/>
        <w:rPr>
          <w:sz w:val="26"/>
          <w:szCs w:val="26"/>
        </w:rPr>
      </w:pPr>
      <w:r w:rsidRPr="00D627AC">
        <w:rPr>
          <w:sz w:val="26"/>
          <w:szCs w:val="26"/>
        </w:rPr>
        <w:t xml:space="preserve">– 206 “Матеріали, передані в переробку”; </w:t>
      </w:r>
    </w:p>
    <w:p w:rsidR="00D95826" w:rsidRPr="00D627AC" w:rsidRDefault="00D95826" w:rsidP="00D95826">
      <w:pPr>
        <w:pStyle w:val="Default"/>
        <w:numPr>
          <w:ilvl w:val="0"/>
          <w:numId w:val="23"/>
        </w:numPr>
        <w:spacing w:after="197"/>
        <w:rPr>
          <w:sz w:val="26"/>
          <w:szCs w:val="26"/>
        </w:rPr>
      </w:pPr>
      <w:r w:rsidRPr="00D627AC">
        <w:rPr>
          <w:sz w:val="26"/>
          <w:szCs w:val="26"/>
        </w:rPr>
        <w:t xml:space="preserve">– 207 “Запасні частини”; </w:t>
      </w:r>
    </w:p>
    <w:p w:rsidR="00D95826" w:rsidRPr="00D627AC" w:rsidRDefault="00D95826" w:rsidP="00D95826">
      <w:pPr>
        <w:pStyle w:val="Default"/>
        <w:numPr>
          <w:ilvl w:val="0"/>
          <w:numId w:val="23"/>
        </w:numPr>
        <w:spacing w:after="197"/>
        <w:rPr>
          <w:sz w:val="26"/>
          <w:szCs w:val="26"/>
        </w:rPr>
      </w:pPr>
      <w:r w:rsidRPr="00D627AC">
        <w:rPr>
          <w:sz w:val="26"/>
          <w:szCs w:val="26"/>
        </w:rPr>
        <w:t xml:space="preserve">– 208 “Матеріали сільськогосподарського призначення”; </w:t>
      </w:r>
    </w:p>
    <w:p w:rsidR="00D95826" w:rsidRPr="00D627AC" w:rsidRDefault="00D95826" w:rsidP="00D95826">
      <w:pPr>
        <w:pStyle w:val="Default"/>
        <w:numPr>
          <w:ilvl w:val="0"/>
          <w:numId w:val="23"/>
        </w:numPr>
        <w:rPr>
          <w:sz w:val="26"/>
          <w:szCs w:val="26"/>
        </w:rPr>
      </w:pPr>
      <w:r w:rsidRPr="00D627AC">
        <w:rPr>
          <w:sz w:val="26"/>
          <w:szCs w:val="26"/>
        </w:rPr>
        <w:t xml:space="preserve">– 209 “Інші матеріали”. </w:t>
      </w:r>
    </w:p>
    <w:p w:rsidR="00D95826" w:rsidRPr="00D627AC" w:rsidRDefault="00D95826" w:rsidP="00574F5C">
      <w:pPr>
        <w:pStyle w:val="Default"/>
        <w:spacing w:after="120"/>
        <w:ind w:left="1429" w:firstLine="709"/>
        <w:jc w:val="both"/>
        <w:rPr>
          <w:sz w:val="26"/>
          <w:szCs w:val="26"/>
          <w:lang w:val="uk-UA"/>
        </w:rPr>
      </w:pPr>
    </w:p>
    <w:p w:rsidR="00574F5C" w:rsidRPr="00D627AC" w:rsidRDefault="00D95826" w:rsidP="00574F5C">
      <w:pPr>
        <w:pStyle w:val="Default"/>
        <w:spacing w:after="120"/>
        <w:ind w:firstLine="709"/>
        <w:jc w:val="both"/>
        <w:rPr>
          <w:sz w:val="26"/>
          <w:szCs w:val="26"/>
          <w:lang w:val="uk-UA"/>
        </w:rPr>
      </w:pPr>
      <w:r w:rsidRPr="00D627AC">
        <w:rPr>
          <w:sz w:val="26"/>
          <w:szCs w:val="26"/>
          <w:lang w:val="uk-UA"/>
        </w:rPr>
        <w:t xml:space="preserve">       По дебету рахунка 20 “Виробничі запаси” та його субрахунків відображають надходження відповідних запасів на підприємство та збільшення їх вартості в результаті дооцінки, по кредиту – витрати на виробництво, відпуск в переробку, на сторону, а також зменшення вартості запасів внаслідок уцінки.</w:t>
      </w:r>
      <w:r w:rsidR="00574F5C" w:rsidRPr="00D627AC">
        <w:rPr>
          <w:sz w:val="26"/>
          <w:szCs w:val="26"/>
          <w:lang w:val="uk-UA"/>
        </w:rPr>
        <w:t xml:space="preserve"> </w:t>
      </w:r>
    </w:p>
    <w:p w:rsidR="00574F5C" w:rsidRPr="00D627AC" w:rsidRDefault="00574F5C" w:rsidP="00574F5C">
      <w:pPr>
        <w:pStyle w:val="Default"/>
        <w:spacing w:after="120"/>
        <w:ind w:firstLine="709"/>
        <w:jc w:val="both"/>
        <w:rPr>
          <w:sz w:val="26"/>
          <w:szCs w:val="26"/>
          <w:lang w:val="uk-UA"/>
        </w:rPr>
      </w:pPr>
      <w:r w:rsidRPr="00D627AC">
        <w:rPr>
          <w:sz w:val="26"/>
          <w:szCs w:val="26"/>
        </w:rPr>
        <w:t xml:space="preserve">Переважну більшість виробничих запасів </w:t>
      </w:r>
      <w:proofErr w:type="gramStart"/>
      <w:r w:rsidRPr="00D627AC">
        <w:rPr>
          <w:sz w:val="26"/>
          <w:szCs w:val="26"/>
        </w:rPr>
        <w:t>п</w:t>
      </w:r>
      <w:proofErr w:type="gramEnd"/>
      <w:r w:rsidRPr="00D627AC">
        <w:rPr>
          <w:sz w:val="26"/>
          <w:szCs w:val="26"/>
        </w:rPr>
        <w:t xml:space="preserve">ідприємства </w:t>
      </w:r>
      <w:r w:rsidRPr="00D627AC">
        <w:rPr>
          <w:sz w:val="26"/>
          <w:szCs w:val="26"/>
          <w:lang w:val="uk-UA"/>
        </w:rPr>
        <w:t>купують</w:t>
      </w:r>
      <w:r w:rsidRPr="00D627AC">
        <w:rPr>
          <w:sz w:val="26"/>
          <w:szCs w:val="26"/>
        </w:rPr>
        <w:t xml:space="preserve"> у постачальників на підставі укладених договорів. На відпущені матеріальні цінності постачальник виписує рахунок-фактуру </w:t>
      </w:r>
      <w:r w:rsidRPr="00D627AC">
        <w:rPr>
          <w:color w:val="FF0000"/>
          <w:sz w:val="26"/>
          <w:szCs w:val="26"/>
          <w:lang w:val="uk-UA"/>
        </w:rPr>
        <w:t>(Додаток)</w:t>
      </w:r>
      <w:r w:rsidRPr="00D627AC">
        <w:rPr>
          <w:sz w:val="26"/>
          <w:szCs w:val="26"/>
        </w:rPr>
        <w:t xml:space="preserve">та інші розрахунково-платіжні документи (у яких вказуються назва, номенклатурний номер, одиниця виміру, кількість, сорт, ціна кожного виду матеріальних цінностей, що відпускаються, ставка і сума ПДВ, загальна сума, що </w:t>
      </w:r>
      <w:proofErr w:type="gramStart"/>
      <w:r w:rsidRPr="00D627AC">
        <w:rPr>
          <w:sz w:val="26"/>
          <w:szCs w:val="26"/>
        </w:rPr>
        <w:t>п</w:t>
      </w:r>
      <w:proofErr w:type="gramEnd"/>
      <w:r w:rsidRPr="00D627AC">
        <w:rPr>
          <w:sz w:val="26"/>
          <w:szCs w:val="26"/>
        </w:rPr>
        <w:t>ідлягає до оплати)</w:t>
      </w:r>
      <w:r w:rsidRPr="00D627AC">
        <w:rPr>
          <w:sz w:val="26"/>
          <w:szCs w:val="26"/>
          <w:lang w:val="uk-UA"/>
        </w:rPr>
        <w:t>.</w:t>
      </w:r>
    </w:p>
    <w:p w:rsidR="00574F5C" w:rsidRPr="00D627AC" w:rsidRDefault="00574F5C" w:rsidP="00574F5C">
      <w:pPr>
        <w:pStyle w:val="Default"/>
        <w:spacing w:after="120"/>
        <w:ind w:firstLine="709"/>
        <w:jc w:val="both"/>
        <w:rPr>
          <w:sz w:val="26"/>
          <w:szCs w:val="26"/>
        </w:rPr>
      </w:pPr>
      <w:r w:rsidRPr="00D627AC">
        <w:rPr>
          <w:sz w:val="26"/>
          <w:szCs w:val="26"/>
        </w:rPr>
        <w:t xml:space="preserve">На субрахунку 201 “Сировина й матеріали” ведеться </w:t>
      </w:r>
      <w:proofErr w:type="gramStart"/>
      <w:r w:rsidRPr="00D627AC">
        <w:rPr>
          <w:sz w:val="26"/>
          <w:szCs w:val="26"/>
        </w:rPr>
        <w:t>обл</w:t>
      </w:r>
      <w:proofErr w:type="gramEnd"/>
      <w:r w:rsidRPr="00D627AC">
        <w:rPr>
          <w:sz w:val="26"/>
          <w:szCs w:val="26"/>
        </w:rPr>
        <w:t xml:space="preserve">ік наявності </w:t>
      </w:r>
      <w:r w:rsidRPr="00D627AC">
        <w:rPr>
          <w:sz w:val="26"/>
          <w:szCs w:val="26"/>
          <w:lang w:val="uk-UA"/>
        </w:rPr>
        <w:t>і</w:t>
      </w:r>
      <w:r w:rsidRPr="00D627AC">
        <w:rPr>
          <w:sz w:val="26"/>
          <w:szCs w:val="26"/>
        </w:rPr>
        <w:t xml:space="preserve"> руху сировини та основних матеріалів, які входять до складу продукції, що</w:t>
      </w:r>
      <w:r w:rsidRPr="00D627AC">
        <w:rPr>
          <w:sz w:val="26"/>
          <w:szCs w:val="26"/>
          <w:lang w:val="uk-UA"/>
        </w:rPr>
        <w:t xml:space="preserve"> </w:t>
      </w:r>
      <w:r w:rsidRPr="00D627AC">
        <w:rPr>
          <w:sz w:val="26"/>
          <w:szCs w:val="26"/>
        </w:rPr>
        <w:t>виготовляється, або</w:t>
      </w:r>
      <w:r w:rsidR="004A2C2A" w:rsidRPr="00D627AC">
        <w:rPr>
          <w:sz w:val="26"/>
          <w:szCs w:val="26"/>
          <w:lang w:val="uk-UA"/>
        </w:rPr>
        <w:t xml:space="preserve"> ж</w:t>
      </w:r>
      <w:r w:rsidRPr="00D627AC">
        <w:rPr>
          <w:sz w:val="26"/>
          <w:szCs w:val="26"/>
        </w:rPr>
        <w:t xml:space="preserve"> є необхідними компонентами при її виготовленні, а також допоміжні матеріали, які використовуються при виготовленні продукції або для господарських потреб. </w:t>
      </w:r>
    </w:p>
    <w:p w:rsidR="00D95826" w:rsidRPr="00D627AC" w:rsidRDefault="00574F5C" w:rsidP="00574F5C">
      <w:pPr>
        <w:pStyle w:val="Default"/>
        <w:spacing w:after="120"/>
        <w:ind w:firstLine="709"/>
        <w:jc w:val="both"/>
        <w:rPr>
          <w:sz w:val="26"/>
          <w:szCs w:val="26"/>
          <w:lang w:val="uk-UA"/>
        </w:rPr>
      </w:pPr>
      <w:r w:rsidRPr="00D627AC">
        <w:rPr>
          <w:sz w:val="26"/>
          <w:szCs w:val="26"/>
        </w:rPr>
        <w:lastRenderedPageBreak/>
        <w:t xml:space="preserve">На субрахунку 202 “Купівельні напівфабрикати та комплектуючі вироби” ведуть </w:t>
      </w:r>
      <w:proofErr w:type="gramStart"/>
      <w:r w:rsidRPr="00D627AC">
        <w:rPr>
          <w:sz w:val="26"/>
          <w:szCs w:val="26"/>
        </w:rPr>
        <w:t>обл</w:t>
      </w:r>
      <w:proofErr w:type="gramEnd"/>
      <w:r w:rsidRPr="00D627AC">
        <w:rPr>
          <w:sz w:val="26"/>
          <w:szCs w:val="26"/>
        </w:rPr>
        <w:t>ік наявності і руху купованих напівфабрикатів і комплектуючих виробів, придбаних підприємствами для виробництва продукції; конструкцій і деталей (металевих, дерев’яних, залізобетонних тощо), що використовуються підрядними будівельними організаціями під час виконання будівельно-монтажних та ремонтних робіт</w:t>
      </w:r>
      <w:r w:rsidR="004A2C2A" w:rsidRPr="00D627AC">
        <w:rPr>
          <w:sz w:val="26"/>
          <w:szCs w:val="26"/>
          <w:lang w:val="uk-UA"/>
        </w:rPr>
        <w:t>.</w:t>
      </w:r>
    </w:p>
    <w:p w:rsidR="00574F5C" w:rsidRPr="00D627AC" w:rsidRDefault="00574F5C" w:rsidP="00574F5C">
      <w:pPr>
        <w:pStyle w:val="Default"/>
        <w:spacing w:after="120"/>
        <w:ind w:firstLine="709"/>
        <w:jc w:val="both"/>
        <w:rPr>
          <w:sz w:val="26"/>
          <w:szCs w:val="26"/>
        </w:rPr>
      </w:pPr>
      <w:r w:rsidRPr="00D627AC">
        <w:rPr>
          <w:sz w:val="26"/>
          <w:szCs w:val="26"/>
        </w:rPr>
        <w:t>Субрахунок 203 “Паливо” пр</w:t>
      </w:r>
      <w:r w:rsidR="004A2C2A" w:rsidRPr="00D627AC">
        <w:rPr>
          <w:sz w:val="26"/>
          <w:szCs w:val="26"/>
        </w:rPr>
        <w:t xml:space="preserve">изначений для </w:t>
      </w:r>
      <w:proofErr w:type="gramStart"/>
      <w:r w:rsidR="004A2C2A" w:rsidRPr="00D627AC">
        <w:rPr>
          <w:sz w:val="26"/>
          <w:szCs w:val="26"/>
        </w:rPr>
        <w:t>обл</w:t>
      </w:r>
      <w:proofErr w:type="gramEnd"/>
      <w:r w:rsidR="004A2C2A" w:rsidRPr="00D627AC">
        <w:rPr>
          <w:sz w:val="26"/>
          <w:szCs w:val="26"/>
        </w:rPr>
        <w:t xml:space="preserve">іку твердого </w:t>
      </w:r>
      <w:r w:rsidR="004A2C2A" w:rsidRPr="00D627AC">
        <w:rPr>
          <w:sz w:val="26"/>
          <w:szCs w:val="26"/>
          <w:lang w:val="uk-UA"/>
        </w:rPr>
        <w:t>та</w:t>
      </w:r>
      <w:r w:rsidRPr="00D627AC">
        <w:rPr>
          <w:sz w:val="26"/>
          <w:szCs w:val="26"/>
        </w:rPr>
        <w:t xml:space="preserve"> рідкого палива (нафтопродукти), що використовується для технологічних потреб виробництва, роботи автотранспорту тощо, а також оплачених тал</w:t>
      </w:r>
      <w:r w:rsidR="004A2C2A" w:rsidRPr="00D627AC">
        <w:rPr>
          <w:sz w:val="26"/>
          <w:szCs w:val="26"/>
        </w:rPr>
        <w:t>онів на нафтопродукти і газ</w:t>
      </w:r>
      <w:r w:rsidRPr="00D627AC">
        <w:rPr>
          <w:sz w:val="26"/>
          <w:szCs w:val="26"/>
        </w:rPr>
        <w:t xml:space="preserve">. </w:t>
      </w:r>
    </w:p>
    <w:p w:rsidR="00574F5C" w:rsidRPr="00D627AC" w:rsidRDefault="00574F5C" w:rsidP="00574F5C">
      <w:pPr>
        <w:pStyle w:val="Default"/>
        <w:spacing w:after="120"/>
        <w:ind w:firstLine="709"/>
        <w:jc w:val="both"/>
        <w:rPr>
          <w:sz w:val="26"/>
          <w:szCs w:val="26"/>
        </w:rPr>
      </w:pPr>
      <w:r w:rsidRPr="00D627AC">
        <w:rPr>
          <w:sz w:val="26"/>
          <w:szCs w:val="26"/>
        </w:rPr>
        <w:t>На субрахунку 2</w:t>
      </w:r>
      <w:r w:rsidR="004A2C2A" w:rsidRPr="00D627AC">
        <w:rPr>
          <w:sz w:val="26"/>
          <w:szCs w:val="26"/>
        </w:rPr>
        <w:t>04 “Тара й тарні матеріали” вед</w:t>
      </w:r>
      <w:r w:rsidR="004A2C2A" w:rsidRPr="00D627AC">
        <w:rPr>
          <w:sz w:val="26"/>
          <w:szCs w:val="26"/>
          <w:lang w:val="uk-UA"/>
        </w:rPr>
        <w:t>е</w:t>
      </w:r>
      <w:r w:rsidRPr="00D627AC">
        <w:rPr>
          <w:sz w:val="26"/>
          <w:szCs w:val="26"/>
        </w:rPr>
        <w:t>ть</w:t>
      </w:r>
      <w:r w:rsidR="004A2C2A" w:rsidRPr="00D627AC">
        <w:rPr>
          <w:sz w:val="26"/>
          <w:szCs w:val="26"/>
          <w:lang w:val="uk-UA"/>
        </w:rPr>
        <w:t>ся</w:t>
      </w:r>
      <w:r w:rsidRPr="00D627AC">
        <w:rPr>
          <w:sz w:val="26"/>
          <w:szCs w:val="26"/>
        </w:rPr>
        <w:t xml:space="preserve"> </w:t>
      </w:r>
      <w:proofErr w:type="gramStart"/>
      <w:r w:rsidRPr="00D627AC">
        <w:rPr>
          <w:sz w:val="26"/>
          <w:szCs w:val="26"/>
        </w:rPr>
        <w:t>обл</w:t>
      </w:r>
      <w:proofErr w:type="gramEnd"/>
      <w:r w:rsidRPr="00D627AC">
        <w:rPr>
          <w:sz w:val="26"/>
          <w:szCs w:val="26"/>
        </w:rPr>
        <w:t xml:space="preserve">ік усіх видів тари, а також тарних матеріалів, які використовуються для виготовлення тари та її ремонту (за винятком матеріалів, які використовуються для додаткового обладнання вагонів, суден, барж з метою забезпечення збереження вантажу при перевезенні, облік яких ведеться на субрахунку 201 “Сировина й матеріали”). </w:t>
      </w:r>
    </w:p>
    <w:p w:rsidR="00021DC0" w:rsidRPr="00D627AC" w:rsidRDefault="00574F5C" w:rsidP="00574F5C">
      <w:pPr>
        <w:pStyle w:val="Default"/>
        <w:spacing w:after="120"/>
        <w:ind w:firstLine="709"/>
        <w:jc w:val="both"/>
        <w:rPr>
          <w:sz w:val="26"/>
          <w:szCs w:val="26"/>
          <w:lang w:val="uk-UA"/>
        </w:rPr>
      </w:pPr>
      <w:r w:rsidRPr="00D627AC">
        <w:rPr>
          <w:sz w:val="26"/>
          <w:szCs w:val="26"/>
        </w:rPr>
        <w:t xml:space="preserve">На субрахунку 206 “Матеріали, передані в переробку” </w:t>
      </w:r>
      <w:proofErr w:type="gramStart"/>
      <w:r w:rsidRPr="00D627AC">
        <w:rPr>
          <w:sz w:val="26"/>
          <w:szCs w:val="26"/>
        </w:rPr>
        <w:t>п</w:t>
      </w:r>
      <w:proofErr w:type="gramEnd"/>
      <w:r w:rsidRPr="00D627AC">
        <w:rPr>
          <w:sz w:val="26"/>
          <w:szCs w:val="26"/>
        </w:rPr>
        <w:t xml:space="preserve">ідприємства ведуть облік матеріалів, які передані підприємствам-переробникам для виготовлення продукції і включаються до її собівартості. </w:t>
      </w:r>
    </w:p>
    <w:p w:rsidR="00574F5C" w:rsidRPr="00D627AC" w:rsidRDefault="00574F5C" w:rsidP="00574F5C">
      <w:pPr>
        <w:pStyle w:val="Default"/>
        <w:spacing w:after="120"/>
        <w:ind w:firstLine="709"/>
        <w:jc w:val="both"/>
        <w:rPr>
          <w:sz w:val="26"/>
          <w:szCs w:val="26"/>
          <w:lang w:val="uk-UA"/>
        </w:rPr>
      </w:pPr>
      <w:r w:rsidRPr="00D627AC">
        <w:rPr>
          <w:sz w:val="26"/>
          <w:szCs w:val="26"/>
          <w:lang w:val="uk-UA"/>
        </w:rPr>
        <w:t>На субрахунку 207 “Запасні частини” ведуть облік придбаних і виготовлених запасних частин, вузлів і деталей,</w:t>
      </w:r>
      <w:r w:rsidR="00021DC0" w:rsidRPr="00D627AC">
        <w:rPr>
          <w:sz w:val="26"/>
          <w:szCs w:val="26"/>
          <w:lang w:val="uk-UA"/>
        </w:rPr>
        <w:t xml:space="preserve"> що призначені для проведення ремонту або</w:t>
      </w:r>
      <w:r w:rsidRPr="00D627AC">
        <w:rPr>
          <w:sz w:val="26"/>
          <w:szCs w:val="26"/>
          <w:lang w:val="uk-UA"/>
        </w:rPr>
        <w:t xml:space="preserve"> заміни зношених частин обладнання і транспортних засобів, а також автомобільних шин, </w:t>
      </w:r>
      <w:r w:rsidR="00021DC0" w:rsidRPr="00D627AC">
        <w:rPr>
          <w:sz w:val="26"/>
          <w:szCs w:val="26"/>
          <w:lang w:val="uk-UA"/>
        </w:rPr>
        <w:t>вузлів та</w:t>
      </w:r>
      <w:r w:rsidRPr="00D627AC">
        <w:rPr>
          <w:sz w:val="26"/>
          <w:szCs w:val="26"/>
          <w:lang w:val="uk-UA"/>
        </w:rPr>
        <w:t xml:space="preserve"> агрегатів, що створюються в ремонтних п</w:t>
      </w:r>
      <w:r w:rsidR="00021DC0" w:rsidRPr="00D627AC">
        <w:rPr>
          <w:sz w:val="26"/>
          <w:szCs w:val="26"/>
          <w:lang w:val="uk-UA"/>
        </w:rPr>
        <w:t>ідприємствах та підрозділах</w:t>
      </w:r>
      <w:r w:rsidRPr="00D627AC">
        <w:rPr>
          <w:sz w:val="26"/>
          <w:szCs w:val="26"/>
          <w:lang w:val="uk-UA"/>
        </w:rPr>
        <w:t>.</w:t>
      </w:r>
    </w:p>
    <w:p w:rsidR="00574F5C" w:rsidRPr="00D627AC" w:rsidRDefault="00574F5C" w:rsidP="00574F5C">
      <w:pPr>
        <w:pStyle w:val="Default"/>
        <w:spacing w:after="120"/>
        <w:ind w:firstLine="709"/>
        <w:jc w:val="both"/>
        <w:rPr>
          <w:sz w:val="26"/>
          <w:szCs w:val="26"/>
          <w:lang w:val="uk-UA"/>
        </w:rPr>
      </w:pPr>
      <w:r w:rsidRPr="00D627AC">
        <w:rPr>
          <w:sz w:val="26"/>
          <w:szCs w:val="26"/>
          <w:lang w:val="uk-UA"/>
        </w:rPr>
        <w:t>На субрахунку 208 “Матеріали сільськогосподарського призначення” ведуть облік мінеральних добрив; отрутохімікатів для боротьби зі шкідниками сільськогосподарських рослин, біопрепаратів та медикаментів для тварин; кормів тварин (власного виробництва і купованих); насіння і саджанців для посіву і висаджування.</w:t>
      </w:r>
    </w:p>
    <w:p w:rsidR="00574F5C" w:rsidRPr="00D627AC" w:rsidRDefault="00574F5C" w:rsidP="00574F5C">
      <w:pPr>
        <w:pStyle w:val="Default"/>
        <w:spacing w:after="120"/>
        <w:ind w:firstLine="709"/>
        <w:jc w:val="both"/>
        <w:rPr>
          <w:sz w:val="26"/>
          <w:szCs w:val="26"/>
          <w:lang w:val="uk-UA"/>
        </w:rPr>
      </w:pPr>
      <w:r w:rsidRPr="00D627AC">
        <w:rPr>
          <w:sz w:val="26"/>
          <w:szCs w:val="26"/>
        </w:rPr>
        <w:t xml:space="preserve">На субрахунку 209 “Інші матеріали” ведуть </w:t>
      </w:r>
      <w:proofErr w:type="gramStart"/>
      <w:r w:rsidRPr="00D627AC">
        <w:rPr>
          <w:sz w:val="26"/>
          <w:szCs w:val="26"/>
        </w:rPr>
        <w:t>обл</w:t>
      </w:r>
      <w:proofErr w:type="gramEnd"/>
      <w:r w:rsidRPr="00D627AC">
        <w:rPr>
          <w:sz w:val="26"/>
          <w:szCs w:val="26"/>
        </w:rPr>
        <w:t xml:space="preserve">ік відходів виробництва, непоправного браку, зношених шин, металобрухту та інших матеріальних цінностей, оприбуткованих за ціною можливого </w:t>
      </w:r>
      <w:r w:rsidR="00021DC0" w:rsidRPr="00D627AC">
        <w:rPr>
          <w:sz w:val="26"/>
          <w:szCs w:val="26"/>
        </w:rPr>
        <w:t>використання або реалізації</w:t>
      </w:r>
      <w:r w:rsidRPr="00D627AC">
        <w:rPr>
          <w:sz w:val="26"/>
          <w:szCs w:val="26"/>
        </w:rPr>
        <w:t>.</w:t>
      </w:r>
    </w:p>
    <w:p w:rsidR="00021DC0" w:rsidRPr="00D627AC" w:rsidRDefault="00574F5C" w:rsidP="00574F5C">
      <w:pPr>
        <w:pStyle w:val="Default"/>
        <w:spacing w:after="120"/>
        <w:ind w:firstLine="709"/>
        <w:jc w:val="both"/>
        <w:rPr>
          <w:sz w:val="26"/>
          <w:szCs w:val="26"/>
          <w:lang w:val="uk-UA"/>
        </w:rPr>
      </w:pPr>
      <w:r w:rsidRPr="00D627AC">
        <w:rPr>
          <w:sz w:val="26"/>
          <w:szCs w:val="26"/>
          <w:lang w:val="uk-UA"/>
        </w:rPr>
        <w:t>Приймання матеріалів, що надійшли на склад підприємства, здійснюється на підставі накладної на відпуск товарно-матеріальних цінностей (ф. № М-20) або оформляється прибутковим ордером (ф. № М-4)</w:t>
      </w:r>
      <w:r w:rsidR="00021DC0" w:rsidRPr="00D627AC">
        <w:rPr>
          <w:sz w:val="26"/>
          <w:szCs w:val="26"/>
          <w:lang w:val="uk-UA"/>
        </w:rPr>
        <w:t xml:space="preserve"> </w:t>
      </w:r>
      <w:r w:rsidR="00021DC0" w:rsidRPr="00D627AC">
        <w:rPr>
          <w:color w:val="FF0000"/>
          <w:sz w:val="26"/>
          <w:szCs w:val="26"/>
          <w:lang w:val="uk-UA"/>
        </w:rPr>
        <w:t>(Додаток)</w:t>
      </w:r>
      <w:r w:rsidRPr="00D627AC">
        <w:rPr>
          <w:color w:val="FF0000"/>
          <w:sz w:val="26"/>
          <w:szCs w:val="26"/>
          <w:lang w:val="uk-UA"/>
        </w:rPr>
        <w:t>,</w:t>
      </w:r>
      <w:r w:rsidRPr="00D627AC">
        <w:rPr>
          <w:sz w:val="26"/>
          <w:szCs w:val="26"/>
          <w:lang w:val="uk-UA"/>
        </w:rPr>
        <w:t xml:space="preserve"> якщо під час приймання виявлені розходження між фактичною кількістю матеріальних цінностей, що надійшли, і кількістю, вказаною у накладній. </w:t>
      </w:r>
    </w:p>
    <w:p w:rsidR="00574F5C" w:rsidRPr="00D627AC" w:rsidRDefault="00574F5C" w:rsidP="00574F5C">
      <w:pPr>
        <w:pStyle w:val="Default"/>
        <w:spacing w:after="120"/>
        <w:ind w:firstLine="709"/>
        <w:jc w:val="both"/>
        <w:rPr>
          <w:sz w:val="26"/>
          <w:szCs w:val="26"/>
          <w:lang w:val="uk-UA"/>
        </w:rPr>
      </w:pPr>
      <w:r w:rsidRPr="00D627AC">
        <w:rPr>
          <w:sz w:val="26"/>
          <w:szCs w:val="26"/>
        </w:rPr>
        <w:t xml:space="preserve">Матеріали, доставлені автотранспортом, прибуткуються на </w:t>
      </w:r>
      <w:proofErr w:type="gramStart"/>
      <w:r w:rsidRPr="00D627AC">
        <w:rPr>
          <w:sz w:val="26"/>
          <w:szCs w:val="26"/>
        </w:rPr>
        <w:t>п</w:t>
      </w:r>
      <w:proofErr w:type="gramEnd"/>
      <w:r w:rsidRPr="00D627AC">
        <w:rPr>
          <w:sz w:val="26"/>
          <w:szCs w:val="26"/>
        </w:rPr>
        <w:t>ідставі товарно-транспортних накладних (ф. № І-ТН)</w:t>
      </w:r>
      <w:r w:rsidR="00021DC0" w:rsidRPr="00D627AC">
        <w:rPr>
          <w:sz w:val="26"/>
          <w:szCs w:val="26"/>
          <w:lang w:val="uk-UA"/>
        </w:rPr>
        <w:t xml:space="preserve"> (Додаток)</w:t>
      </w:r>
      <w:r w:rsidRPr="00D627AC">
        <w:rPr>
          <w:sz w:val="26"/>
          <w:szCs w:val="26"/>
        </w:rPr>
        <w:t xml:space="preserve">. Приймання матеріалів </w:t>
      </w:r>
      <w:proofErr w:type="gramStart"/>
      <w:r w:rsidRPr="00D627AC">
        <w:rPr>
          <w:sz w:val="26"/>
          <w:szCs w:val="26"/>
        </w:rPr>
        <w:t>в</w:t>
      </w:r>
      <w:proofErr w:type="gramEnd"/>
      <w:r w:rsidRPr="00D627AC">
        <w:rPr>
          <w:sz w:val="26"/>
          <w:szCs w:val="26"/>
        </w:rPr>
        <w:t xml:space="preserve">ід своїх цехів та інших підрозділів (невикористані матеріали, відходи виробництва (обрубки, обрізки, стружка тощо), непоправний брак, матеріальні цінності від списання основних засобів або малоцінних і швидкозношуваних предметів, зношені шини та утильна гума тощо) здійснюється за накладною, яка виписується цехом-здавальником або Іншим </w:t>
      </w:r>
      <w:proofErr w:type="gramStart"/>
      <w:r w:rsidRPr="00D627AC">
        <w:rPr>
          <w:sz w:val="26"/>
          <w:szCs w:val="26"/>
        </w:rPr>
        <w:t>п</w:t>
      </w:r>
      <w:proofErr w:type="gramEnd"/>
      <w:r w:rsidRPr="00D627AC">
        <w:rPr>
          <w:sz w:val="26"/>
          <w:szCs w:val="26"/>
        </w:rPr>
        <w:t>ідрозділом [3, с. 192].</w:t>
      </w:r>
    </w:p>
    <w:p w:rsidR="00574F5C" w:rsidRPr="00D627AC" w:rsidRDefault="00574F5C" w:rsidP="00574F5C">
      <w:pPr>
        <w:pStyle w:val="Default"/>
        <w:spacing w:after="120"/>
        <w:ind w:firstLine="709"/>
        <w:jc w:val="both"/>
        <w:rPr>
          <w:sz w:val="26"/>
          <w:szCs w:val="26"/>
        </w:rPr>
      </w:pPr>
      <w:r w:rsidRPr="00D627AC">
        <w:rPr>
          <w:sz w:val="26"/>
          <w:szCs w:val="26"/>
          <w:lang w:val="uk-UA"/>
        </w:rPr>
        <w:t xml:space="preserve">Синтетичний облік придбаних запасів на рахунку 20 “Виробничі запаси” та його субрахунках підприємства обліковують за фактичною собівартістю їх </w:t>
      </w:r>
      <w:r w:rsidRPr="00D627AC">
        <w:rPr>
          <w:sz w:val="26"/>
          <w:szCs w:val="26"/>
          <w:lang w:val="uk-UA"/>
        </w:rPr>
        <w:lastRenderedPageBreak/>
        <w:t>придбання (заготів</w:t>
      </w:r>
      <w:r w:rsidR="00021DC0" w:rsidRPr="00D627AC">
        <w:rPr>
          <w:sz w:val="26"/>
          <w:szCs w:val="26"/>
          <w:lang w:val="uk-UA"/>
        </w:rPr>
        <w:t>лі), яка</w:t>
      </w:r>
      <w:r w:rsidRPr="00D627AC">
        <w:rPr>
          <w:sz w:val="26"/>
          <w:szCs w:val="26"/>
          <w:lang w:val="uk-UA"/>
        </w:rPr>
        <w:t xml:space="preserve"> включає: покупну вартість і транспортно-заготівельні витрати. Ця собівартість виявляється, як правило, тільки наприкінці місяця – після відображення всіх заготівельних операцій і розподілу їх між окремими видами запасів. Документи на оприбуткування і списання витрачених матеріалів, що надхо</w:t>
      </w:r>
      <w:r w:rsidR="00021DC0" w:rsidRPr="00D627AC">
        <w:rPr>
          <w:sz w:val="26"/>
          <w:szCs w:val="26"/>
          <w:lang w:val="uk-UA"/>
        </w:rPr>
        <w:t>дять до бухгалтерії, вимагають ї</w:t>
      </w:r>
      <w:r w:rsidRPr="00D627AC">
        <w:rPr>
          <w:sz w:val="26"/>
          <w:szCs w:val="26"/>
          <w:lang w:val="uk-UA"/>
        </w:rPr>
        <w:t xml:space="preserve">х систематичного опрацювання і відображення в облікових регістрах, що неможливо робити без попередньої оцінки матеріалів. </w:t>
      </w:r>
      <w:r w:rsidRPr="00D627AC">
        <w:rPr>
          <w:sz w:val="26"/>
          <w:szCs w:val="26"/>
        </w:rPr>
        <w:t xml:space="preserve">Тому аналітичний </w:t>
      </w:r>
      <w:proofErr w:type="gramStart"/>
      <w:r w:rsidRPr="00D627AC">
        <w:rPr>
          <w:sz w:val="26"/>
          <w:szCs w:val="26"/>
        </w:rPr>
        <w:t>обл</w:t>
      </w:r>
      <w:proofErr w:type="gramEnd"/>
      <w:r w:rsidRPr="00D627AC">
        <w:rPr>
          <w:sz w:val="26"/>
          <w:szCs w:val="26"/>
        </w:rPr>
        <w:t xml:space="preserve">ік запасів </w:t>
      </w:r>
      <w:r w:rsidR="00021DC0" w:rsidRPr="00D627AC">
        <w:rPr>
          <w:sz w:val="26"/>
          <w:szCs w:val="26"/>
          <w:lang w:val="uk-UA"/>
        </w:rPr>
        <w:t xml:space="preserve">на ТОВ «Акріс Агро» </w:t>
      </w:r>
      <w:r w:rsidRPr="00D627AC">
        <w:rPr>
          <w:sz w:val="26"/>
          <w:szCs w:val="26"/>
        </w:rPr>
        <w:t>протягом місяця ведуть за прийнятими обліковими цінами</w:t>
      </w:r>
      <w:r w:rsidR="00021DC0" w:rsidRPr="00D627AC">
        <w:rPr>
          <w:sz w:val="26"/>
          <w:szCs w:val="26"/>
          <w:lang w:val="uk-UA"/>
        </w:rPr>
        <w:t>, а саме за</w:t>
      </w:r>
      <w:r w:rsidRPr="00D627AC">
        <w:rPr>
          <w:sz w:val="26"/>
          <w:szCs w:val="26"/>
        </w:rPr>
        <w:t xml:space="preserve"> розрахунково-плановою собівартістю (з відокремленим обліком відхилення від фактичної собівартості). </w:t>
      </w:r>
    </w:p>
    <w:p w:rsidR="00574F5C" w:rsidRDefault="00574F5C" w:rsidP="00574F5C">
      <w:pPr>
        <w:pStyle w:val="Default"/>
        <w:spacing w:after="120"/>
        <w:ind w:firstLine="709"/>
        <w:jc w:val="both"/>
        <w:rPr>
          <w:sz w:val="26"/>
          <w:szCs w:val="26"/>
          <w:lang w:val="uk-UA"/>
        </w:rPr>
      </w:pPr>
      <w:r w:rsidRPr="00D627AC">
        <w:rPr>
          <w:sz w:val="26"/>
          <w:szCs w:val="26"/>
        </w:rPr>
        <w:t xml:space="preserve">Наприкінці місяця вартість використаних у виробництві запасів і списаних за обліковими цінами, а також вартість залишку запасів на складах коригують до фактичної собівартості (шляхом списання транспортно-заготівельних витрат або відхилення планової собівартості запасів </w:t>
      </w:r>
      <w:proofErr w:type="gramStart"/>
      <w:r w:rsidRPr="00D627AC">
        <w:rPr>
          <w:sz w:val="26"/>
          <w:szCs w:val="26"/>
        </w:rPr>
        <w:t>в</w:t>
      </w:r>
      <w:proofErr w:type="gramEnd"/>
      <w:r w:rsidRPr="00D627AC">
        <w:rPr>
          <w:sz w:val="26"/>
          <w:szCs w:val="26"/>
        </w:rPr>
        <w:t>ід фактичної).</w:t>
      </w:r>
    </w:p>
    <w:p w:rsidR="00410C82" w:rsidRPr="00D627AC" w:rsidRDefault="00410C82" w:rsidP="00410C82">
      <w:pPr>
        <w:spacing w:after="0" w:line="240" w:lineRule="auto"/>
        <w:ind w:firstLine="426"/>
        <w:jc w:val="both"/>
        <w:rPr>
          <w:rFonts w:ascii="Times New Roman" w:eastAsia="Calibri" w:hAnsi="Times New Roman" w:cs="Times New Roman"/>
          <w:sz w:val="26"/>
          <w:szCs w:val="26"/>
          <w:lang w:val="uk-UA"/>
        </w:rPr>
      </w:pPr>
      <w:r w:rsidRPr="00D627AC">
        <w:rPr>
          <w:rFonts w:ascii="Times New Roman" w:hAnsi="Times New Roman"/>
          <w:sz w:val="26"/>
          <w:szCs w:val="26"/>
          <w:lang w:val="uk-UA"/>
        </w:rPr>
        <w:t>Дуже важливим на підприємстві є с</w:t>
      </w:r>
      <w:r w:rsidRPr="00D627AC">
        <w:rPr>
          <w:rFonts w:ascii="Times New Roman" w:eastAsia="Calibri" w:hAnsi="Times New Roman" w:cs="Times New Roman"/>
          <w:sz w:val="26"/>
          <w:szCs w:val="26"/>
          <w:lang w:val="uk-UA"/>
        </w:rPr>
        <w:t>кладськи</w:t>
      </w:r>
      <w:r w:rsidRPr="00D627AC">
        <w:rPr>
          <w:rFonts w:ascii="Times New Roman" w:hAnsi="Times New Roman"/>
          <w:sz w:val="26"/>
          <w:szCs w:val="26"/>
          <w:lang w:val="uk-UA"/>
        </w:rPr>
        <w:t xml:space="preserve">й облік виробничих запасів –  це </w:t>
      </w:r>
      <w:r w:rsidRPr="00D627AC">
        <w:rPr>
          <w:rFonts w:ascii="Times New Roman" w:eastAsia="Calibri" w:hAnsi="Times New Roman" w:cs="Times New Roman"/>
          <w:sz w:val="26"/>
          <w:szCs w:val="26"/>
          <w:lang w:val="uk-UA"/>
        </w:rPr>
        <w:t>сортовий, кількісний, оперативно-технічний облік, який здійснюється на складі за допомогою карток складського обліку</w:t>
      </w:r>
      <w:r w:rsidRPr="00D627AC">
        <w:rPr>
          <w:rFonts w:ascii="Times New Roman" w:hAnsi="Times New Roman"/>
          <w:sz w:val="26"/>
          <w:szCs w:val="26"/>
          <w:lang w:val="uk-UA"/>
        </w:rPr>
        <w:t xml:space="preserve"> </w:t>
      </w:r>
      <w:r w:rsidRPr="00D627AC">
        <w:rPr>
          <w:rFonts w:ascii="Times New Roman" w:hAnsi="Times New Roman"/>
          <w:color w:val="FF0000"/>
          <w:sz w:val="26"/>
          <w:szCs w:val="26"/>
          <w:lang w:val="uk-UA"/>
        </w:rPr>
        <w:t>(Додаток)</w:t>
      </w:r>
      <w:r w:rsidRPr="00D627AC">
        <w:rPr>
          <w:rFonts w:ascii="Times New Roman" w:hAnsi="Times New Roman"/>
          <w:sz w:val="26"/>
          <w:szCs w:val="26"/>
          <w:lang w:val="uk-UA"/>
        </w:rPr>
        <w:t>, які</w:t>
      </w:r>
      <w:r w:rsidRPr="00D627AC">
        <w:rPr>
          <w:rFonts w:ascii="Times New Roman" w:eastAsia="Calibri" w:hAnsi="Times New Roman" w:cs="Times New Roman"/>
          <w:sz w:val="26"/>
          <w:szCs w:val="26"/>
          <w:lang w:val="uk-UA"/>
        </w:rPr>
        <w:t xml:space="preserve"> відкриваються в бухгалтерії і видаються комірнику під розписку у реєстрі. Зап</w:t>
      </w:r>
      <w:r w:rsidRPr="00D627AC">
        <w:rPr>
          <w:rFonts w:ascii="Times New Roman" w:hAnsi="Times New Roman"/>
          <w:sz w:val="26"/>
          <w:szCs w:val="26"/>
          <w:lang w:val="uk-UA"/>
        </w:rPr>
        <w:t xml:space="preserve">иси у картках </w:t>
      </w:r>
      <w:r w:rsidRPr="00D627AC">
        <w:rPr>
          <w:rFonts w:ascii="Times New Roman" w:eastAsia="Calibri" w:hAnsi="Times New Roman" w:cs="Times New Roman"/>
          <w:sz w:val="26"/>
          <w:szCs w:val="26"/>
          <w:lang w:val="uk-UA"/>
        </w:rPr>
        <w:t xml:space="preserve"> ведуть матеріально-відповідальні особ</w:t>
      </w:r>
      <w:r w:rsidRPr="00D627AC">
        <w:rPr>
          <w:rFonts w:ascii="Times New Roman" w:hAnsi="Times New Roman"/>
          <w:sz w:val="26"/>
          <w:szCs w:val="26"/>
          <w:lang w:val="uk-UA"/>
        </w:rPr>
        <w:t>и (завідуючі складами</w:t>
      </w:r>
      <w:r w:rsidRPr="00D627AC">
        <w:rPr>
          <w:rFonts w:ascii="Times New Roman" w:eastAsia="Calibri" w:hAnsi="Times New Roman" w:cs="Times New Roman"/>
          <w:sz w:val="26"/>
          <w:szCs w:val="26"/>
          <w:lang w:val="uk-UA"/>
        </w:rPr>
        <w:t xml:space="preserve">) на підставі первинних документів, що підтверджують надходження запасів (прибуткові ордери) та їх витрачання (лімітно-забірні картки, накладні). Картка складського обліку відкривається на кожен вид запасів у розрізі номенклатурних номерів, які дублюються у всіх первинних документах (перші три цифри - номер рахунку  і субрахунку; наступні дві – номер групи, інші – порядковий номер запасів у групі). Після кожного запису комірником визначається залишок запасів даного номенклатурного номера. </w:t>
      </w:r>
    </w:p>
    <w:p w:rsidR="00410C82" w:rsidRPr="00D627AC" w:rsidRDefault="00410C82" w:rsidP="00410C82">
      <w:pPr>
        <w:pStyle w:val="Default"/>
        <w:spacing w:after="120"/>
        <w:ind w:firstLine="709"/>
        <w:jc w:val="both"/>
        <w:rPr>
          <w:sz w:val="26"/>
          <w:szCs w:val="26"/>
          <w:lang w:val="uk-UA"/>
        </w:rPr>
      </w:pPr>
      <w:r w:rsidRPr="00D627AC">
        <w:rPr>
          <w:sz w:val="26"/>
          <w:szCs w:val="26"/>
          <w:lang w:val="uk-UA"/>
        </w:rPr>
        <w:t>В таблиці 1.4 відображено господарські операції з виробничими запасами, котрі здійснюються на ТОВ «Акріс Агро»</w:t>
      </w:r>
    </w:p>
    <w:p w:rsidR="00B27378" w:rsidRDefault="00410C82" w:rsidP="00410C82">
      <w:pPr>
        <w:pStyle w:val="Default"/>
        <w:spacing w:after="120"/>
        <w:ind w:firstLine="709"/>
        <w:jc w:val="right"/>
        <w:rPr>
          <w:sz w:val="26"/>
          <w:szCs w:val="26"/>
          <w:lang w:val="uk-UA"/>
        </w:rPr>
      </w:pPr>
      <w:r w:rsidRPr="00D627AC">
        <w:rPr>
          <w:sz w:val="26"/>
          <w:szCs w:val="26"/>
          <w:lang w:val="uk-UA"/>
        </w:rPr>
        <w:t>Таблиця 1.4</w:t>
      </w:r>
    </w:p>
    <w:p w:rsidR="00410C82" w:rsidRPr="00B27378" w:rsidRDefault="00B27378" w:rsidP="00B27378">
      <w:pPr>
        <w:pStyle w:val="Default"/>
        <w:spacing w:after="120"/>
        <w:jc w:val="center"/>
        <w:rPr>
          <w:b/>
          <w:sz w:val="26"/>
          <w:szCs w:val="26"/>
          <w:lang w:val="uk-UA"/>
        </w:rPr>
      </w:pPr>
      <w:r w:rsidRPr="006A75EA">
        <w:rPr>
          <w:b/>
          <w:sz w:val="26"/>
          <w:szCs w:val="26"/>
          <w:lang w:val="uk-UA"/>
        </w:rPr>
        <w:t>Кореспонденція рахунків з обліку виробничих запасів</w:t>
      </w:r>
    </w:p>
    <w:tbl>
      <w:tblPr>
        <w:tblpPr w:leftFromText="180" w:rightFromText="180" w:vertAnchor="text" w:horzAnchor="page" w:tblpXSpec="center" w:tblpY="77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984"/>
        <w:gridCol w:w="4394"/>
        <w:gridCol w:w="1134"/>
        <w:gridCol w:w="993"/>
        <w:gridCol w:w="992"/>
      </w:tblGrid>
      <w:tr w:rsidR="00410C82" w:rsidRPr="004F7CC6" w:rsidTr="00225E52">
        <w:trPr>
          <w:cantSplit/>
        </w:trPr>
        <w:tc>
          <w:tcPr>
            <w:tcW w:w="534" w:type="dxa"/>
            <w:vMerge w:val="restart"/>
          </w:tcPr>
          <w:p w:rsidR="00410C82" w:rsidRPr="00093163" w:rsidRDefault="00410C82" w:rsidP="00B27378">
            <w:pPr>
              <w:spacing w:after="0" w:line="240" w:lineRule="auto"/>
              <w:jc w:val="center"/>
              <w:rPr>
                <w:rFonts w:ascii="Times New Roman" w:eastAsia="Calibri" w:hAnsi="Times New Roman" w:cs="Times New Roman"/>
                <w:sz w:val="24"/>
                <w:szCs w:val="24"/>
                <w:lang w:val="uk-UA"/>
              </w:rPr>
            </w:pPr>
            <w:r>
              <w:rPr>
                <w:rFonts w:ascii="Times New Roman" w:hAnsi="Times New Roman"/>
                <w:sz w:val="24"/>
                <w:szCs w:val="24"/>
                <w:lang w:val="uk-UA"/>
              </w:rPr>
              <w:t>№ з/п</w:t>
            </w:r>
          </w:p>
        </w:tc>
        <w:tc>
          <w:tcPr>
            <w:tcW w:w="1984" w:type="dxa"/>
            <w:vMerge w:val="restart"/>
          </w:tcPr>
          <w:p w:rsidR="00410C82" w:rsidRPr="00093163" w:rsidRDefault="00410C82" w:rsidP="00B27378">
            <w:pPr>
              <w:spacing w:after="0" w:line="240" w:lineRule="auto"/>
              <w:jc w:val="center"/>
              <w:rPr>
                <w:rFonts w:ascii="Times New Roman" w:hAnsi="Times New Roman"/>
                <w:sz w:val="24"/>
                <w:szCs w:val="24"/>
                <w:lang w:val="uk-UA"/>
              </w:rPr>
            </w:pPr>
            <w:r>
              <w:rPr>
                <w:rFonts w:ascii="Times New Roman" w:hAnsi="Times New Roman"/>
                <w:sz w:val="24"/>
                <w:szCs w:val="24"/>
                <w:lang w:val="uk-UA"/>
              </w:rPr>
              <w:t>Первинні документи</w:t>
            </w:r>
          </w:p>
        </w:tc>
        <w:tc>
          <w:tcPr>
            <w:tcW w:w="4394" w:type="dxa"/>
            <w:vMerge w:val="restart"/>
          </w:tcPr>
          <w:p w:rsidR="00410C82" w:rsidRPr="00093163" w:rsidRDefault="00410C82" w:rsidP="00B27378">
            <w:pPr>
              <w:spacing w:after="0" w:line="240" w:lineRule="auto"/>
              <w:jc w:val="center"/>
              <w:rPr>
                <w:rFonts w:ascii="Times New Roman" w:eastAsia="Calibri" w:hAnsi="Times New Roman" w:cs="Times New Roman"/>
                <w:sz w:val="24"/>
                <w:szCs w:val="24"/>
                <w:lang w:val="uk-UA"/>
              </w:rPr>
            </w:pPr>
            <w:r w:rsidRPr="00093163">
              <w:rPr>
                <w:rFonts w:ascii="Times New Roman" w:eastAsia="Calibri" w:hAnsi="Times New Roman" w:cs="Times New Roman"/>
                <w:sz w:val="24"/>
                <w:szCs w:val="24"/>
                <w:lang w:val="uk-UA"/>
              </w:rPr>
              <w:t>Зміст господарської операції</w:t>
            </w:r>
          </w:p>
        </w:tc>
        <w:tc>
          <w:tcPr>
            <w:tcW w:w="2127" w:type="dxa"/>
            <w:gridSpan w:val="2"/>
          </w:tcPr>
          <w:p w:rsidR="00410C82" w:rsidRPr="00093163" w:rsidRDefault="00410C82" w:rsidP="00B27378">
            <w:pPr>
              <w:spacing w:after="0" w:line="240" w:lineRule="auto"/>
              <w:jc w:val="center"/>
              <w:rPr>
                <w:rFonts w:ascii="Times New Roman" w:eastAsia="Calibri" w:hAnsi="Times New Roman" w:cs="Times New Roman"/>
                <w:sz w:val="24"/>
                <w:szCs w:val="24"/>
                <w:lang w:val="uk-UA"/>
              </w:rPr>
            </w:pPr>
            <w:r w:rsidRPr="00093163">
              <w:rPr>
                <w:rFonts w:ascii="Times New Roman" w:eastAsia="Calibri" w:hAnsi="Times New Roman" w:cs="Times New Roman"/>
                <w:sz w:val="24"/>
                <w:szCs w:val="24"/>
                <w:lang w:val="uk-UA"/>
              </w:rPr>
              <w:t>Кореспонденція рахунків</w:t>
            </w:r>
          </w:p>
        </w:tc>
        <w:tc>
          <w:tcPr>
            <w:tcW w:w="992" w:type="dxa"/>
          </w:tcPr>
          <w:p w:rsidR="00410C82" w:rsidRPr="00093163" w:rsidRDefault="00410C82" w:rsidP="00B27378">
            <w:pPr>
              <w:spacing w:after="0" w:line="240" w:lineRule="auto"/>
              <w:jc w:val="center"/>
              <w:rPr>
                <w:rFonts w:ascii="Times New Roman" w:hAnsi="Times New Roman"/>
                <w:sz w:val="24"/>
                <w:szCs w:val="24"/>
                <w:lang w:val="uk-UA"/>
              </w:rPr>
            </w:pPr>
            <w:r>
              <w:rPr>
                <w:rFonts w:ascii="Times New Roman" w:hAnsi="Times New Roman"/>
                <w:sz w:val="24"/>
                <w:szCs w:val="24"/>
                <w:lang w:val="uk-UA"/>
              </w:rPr>
              <w:t>Сума, тис.грн</w:t>
            </w:r>
          </w:p>
        </w:tc>
      </w:tr>
      <w:tr w:rsidR="00225E52" w:rsidRPr="004F7CC6" w:rsidTr="00225E52">
        <w:trPr>
          <w:cantSplit/>
        </w:trPr>
        <w:tc>
          <w:tcPr>
            <w:tcW w:w="534" w:type="dxa"/>
            <w:vMerge/>
          </w:tcPr>
          <w:p w:rsidR="00410C82" w:rsidRPr="00093163" w:rsidRDefault="00410C82" w:rsidP="00B27378">
            <w:pPr>
              <w:spacing w:after="0" w:line="240" w:lineRule="auto"/>
              <w:jc w:val="center"/>
              <w:rPr>
                <w:rFonts w:ascii="Times New Roman" w:eastAsia="Calibri" w:hAnsi="Times New Roman" w:cs="Times New Roman"/>
                <w:sz w:val="24"/>
                <w:szCs w:val="24"/>
                <w:lang w:val="uk-UA"/>
              </w:rPr>
            </w:pPr>
          </w:p>
        </w:tc>
        <w:tc>
          <w:tcPr>
            <w:tcW w:w="1984" w:type="dxa"/>
            <w:vMerge/>
          </w:tcPr>
          <w:p w:rsidR="00410C82" w:rsidRPr="00093163" w:rsidRDefault="00410C82" w:rsidP="00B27378">
            <w:pPr>
              <w:spacing w:after="0" w:line="240" w:lineRule="auto"/>
              <w:jc w:val="center"/>
              <w:rPr>
                <w:rFonts w:ascii="Times New Roman" w:hAnsi="Times New Roman"/>
                <w:sz w:val="24"/>
                <w:szCs w:val="24"/>
                <w:lang w:val="uk-UA"/>
              </w:rPr>
            </w:pPr>
          </w:p>
        </w:tc>
        <w:tc>
          <w:tcPr>
            <w:tcW w:w="4394" w:type="dxa"/>
            <w:vMerge/>
          </w:tcPr>
          <w:p w:rsidR="00410C82" w:rsidRPr="00093163" w:rsidRDefault="00410C82" w:rsidP="00B27378">
            <w:pPr>
              <w:spacing w:after="0" w:line="240" w:lineRule="auto"/>
              <w:jc w:val="center"/>
              <w:rPr>
                <w:rFonts w:ascii="Times New Roman" w:eastAsia="Calibri" w:hAnsi="Times New Roman" w:cs="Times New Roman"/>
                <w:sz w:val="24"/>
                <w:szCs w:val="24"/>
                <w:lang w:val="uk-UA"/>
              </w:rPr>
            </w:pPr>
          </w:p>
        </w:tc>
        <w:tc>
          <w:tcPr>
            <w:tcW w:w="1134" w:type="dxa"/>
          </w:tcPr>
          <w:p w:rsidR="00410C82" w:rsidRPr="00093163" w:rsidRDefault="00410C82" w:rsidP="00B27378">
            <w:pPr>
              <w:spacing w:after="0" w:line="240" w:lineRule="auto"/>
              <w:ind w:left="-108" w:hanging="142"/>
              <w:jc w:val="center"/>
              <w:rPr>
                <w:rFonts w:ascii="Times New Roman" w:eastAsia="Calibri" w:hAnsi="Times New Roman" w:cs="Times New Roman"/>
                <w:sz w:val="24"/>
                <w:szCs w:val="24"/>
                <w:lang w:val="uk-UA"/>
              </w:rPr>
            </w:pPr>
            <w:r>
              <w:rPr>
                <w:rFonts w:ascii="Times New Roman" w:hAnsi="Times New Roman"/>
                <w:sz w:val="24"/>
                <w:szCs w:val="24"/>
                <w:lang w:val="uk-UA"/>
              </w:rPr>
              <w:t xml:space="preserve">    Дебет</w:t>
            </w:r>
          </w:p>
        </w:tc>
        <w:tc>
          <w:tcPr>
            <w:tcW w:w="993" w:type="dxa"/>
          </w:tcPr>
          <w:p w:rsidR="00410C82" w:rsidRPr="00093163" w:rsidRDefault="00410C82" w:rsidP="00B27378">
            <w:pPr>
              <w:spacing w:after="0" w:line="240" w:lineRule="auto"/>
              <w:ind w:left="-108" w:hanging="142"/>
              <w:jc w:val="center"/>
              <w:rPr>
                <w:rFonts w:ascii="Times New Roman" w:hAnsi="Times New Roman"/>
                <w:sz w:val="24"/>
                <w:szCs w:val="24"/>
                <w:lang w:val="uk-UA"/>
              </w:rPr>
            </w:pPr>
            <w:r>
              <w:rPr>
                <w:rFonts w:ascii="Times New Roman" w:hAnsi="Times New Roman"/>
                <w:sz w:val="24"/>
                <w:szCs w:val="24"/>
                <w:lang w:val="uk-UA"/>
              </w:rPr>
              <w:t xml:space="preserve">    Кредит</w:t>
            </w:r>
          </w:p>
        </w:tc>
        <w:tc>
          <w:tcPr>
            <w:tcW w:w="992" w:type="dxa"/>
          </w:tcPr>
          <w:p w:rsidR="00410C82" w:rsidRPr="00093163" w:rsidRDefault="00410C82" w:rsidP="00B27378">
            <w:pPr>
              <w:spacing w:after="0" w:line="240" w:lineRule="auto"/>
              <w:jc w:val="center"/>
              <w:rPr>
                <w:rFonts w:ascii="Times New Roman" w:hAnsi="Times New Roman"/>
                <w:sz w:val="24"/>
                <w:szCs w:val="24"/>
                <w:lang w:val="uk-UA"/>
              </w:rPr>
            </w:pPr>
          </w:p>
        </w:tc>
      </w:tr>
      <w:tr w:rsidR="00410C82" w:rsidRPr="004F7CC6" w:rsidTr="00225E52">
        <w:tc>
          <w:tcPr>
            <w:tcW w:w="534" w:type="dxa"/>
          </w:tcPr>
          <w:p w:rsidR="00410C82" w:rsidRPr="004F7CC6" w:rsidRDefault="00410C82" w:rsidP="00B27378">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984" w:type="dxa"/>
          </w:tcPr>
          <w:p w:rsidR="00410C82" w:rsidRPr="004F7CC6" w:rsidRDefault="00410C82" w:rsidP="00B27378">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4394" w:type="dxa"/>
          </w:tcPr>
          <w:p w:rsidR="00410C82" w:rsidRPr="004F7CC6" w:rsidRDefault="00410C82" w:rsidP="00B27378">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1134" w:type="dxa"/>
          </w:tcPr>
          <w:p w:rsidR="00410C82" w:rsidRPr="004F7CC6" w:rsidRDefault="00410C82" w:rsidP="00B2737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93" w:type="dxa"/>
          </w:tcPr>
          <w:p w:rsidR="00410C82" w:rsidRPr="004F7CC6" w:rsidRDefault="00410C82" w:rsidP="00B27378">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992" w:type="dxa"/>
          </w:tcPr>
          <w:p w:rsidR="00410C82" w:rsidRPr="004F7CC6" w:rsidRDefault="00410C82" w:rsidP="00B27378">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410C82" w:rsidRPr="004F7CC6" w:rsidTr="00225E52">
        <w:tc>
          <w:tcPr>
            <w:tcW w:w="534" w:type="dxa"/>
          </w:tcPr>
          <w:p w:rsidR="00410C82" w:rsidRPr="00093163" w:rsidRDefault="00410C82" w:rsidP="00B27378">
            <w:pPr>
              <w:spacing w:after="0" w:line="240" w:lineRule="auto"/>
              <w:rPr>
                <w:rFonts w:ascii="Times New Roman" w:eastAsia="Calibri" w:hAnsi="Times New Roman" w:cs="Times New Roman"/>
                <w:sz w:val="24"/>
                <w:szCs w:val="24"/>
                <w:lang w:val="uk-UA"/>
              </w:rPr>
            </w:pPr>
            <w:r w:rsidRPr="00093163">
              <w:rPr>
                <w:rFonts w:ascii="Times New Roman" w:eastAsia="Calibri" w:hAnsi="Times New Roman" w:cs="Times New Roman"/>
                <w:sz w:val="24"/>
                <w:szCs w:val="24"/>
                <w:lang w:val="uk-UA"/>
              </w:rPr>
              <w:t xml:space="preserve">1. </w:t>
            </w:r>
          </w:p>
        </w:tc>
        <w:tc>
          <w:tcPr>
            <w:tcW w:w="1984" w:type="dxa"/>
          </w:tcPr>
          <w:p w:rsidR="00410C82" w:rsidRPr="004F7CC6" w:rsidRDefault="00410C82" w:rsidP="00B27378">
            <w:pPr>
              <w:spacing w:after="0" w:line="240" w:lineRule="auto"/>
              <w:rPr>
                <w:rFonts w:ascii="Times New Roman" w:hAnsi="Times New Roman"/>
                <w:sz w:val="24"/>
                <w:szCs w:val="24"/>
                <w:lang w:val="uk-UA"/>
              </w:rPr>
            </w:pPr>
            <w:r>
              <w:rPr>
                <w:rFonts w:ascii="Times New Roman" w:hAnsi="Times New Roman"/>
                <w:sz w:val="24"/>
                <w:szCs w:val="24"/>
                <w:lang w:val="uk-UA"/>
              </w:rPr>
              <w:t>Рахунокфактура, накладна, прибутковий ордер</w:t>
            </w:r>
          </w:p>
        </w:tc>
        <w:tc>
          <w:tcPr>
            <w:tcW w:w="4394" w:type="dxa"/>
          </w:tcPr>
          <w:p w:rsidR="00410C82" w:rsidRPr="00093163" w:rsidRDefault="00410C82" w:rsidP="00B27378">
            <w:pPr>
              <w:spacing w:after="0" w:line="240" w:lineRule="auto"/>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 xml:space="preserve">Придбано у постачальника </w:t>
            </w:r>
            <w:r>
              <w:rPr>
                <w:rFonts w:ascii="Times New Roman" w:hAnsi="Times New Roman"/>
                <w:sz w:val="24"/>
                <w:szCs w:val="24"/>
                <w:lang w:val="uk-UA"/>
              </w:rPr>
              <w:t>отрутохімікати від шкідників кукурудзи</w:t>
            </w:r>
            <w:r w:rsidRPr="004F7CC6">
              <w:rPr>
                <w:rFonts w:ascii="Times New Roman" w:eastAsia="Calibri" w:hAnsi="Times New Roman" w:cs="Times New Roman"/>
                <w:sz w:val="24"/>
                <w:szCs w:val="24"/>
                <w:lang w:val="uk-UA"/>
              </w:rPr>
              <w:t xml:space="preserve"> </w:t>
            </w:r>
          </w:p>
        </w:tc>
        <w:tc>
          <w:tcPr>
            <w:tcW w:w="1134" w:type="dxa"/>
          </w:tcPr>
          <w:p w:rsidR="00410C82" w:rsidRPr="00093163" w:rsidRDefault="00410C82" w:rsidP="00B27378">
            <w:pPr>
              <w:tabs>
                <w:tab w:val="left" w:pos="175"/>
              </w:tabs>
              <w:spacing w:after="0" w:line="240" w:lineRule="auto"/>
              <w:ind w:right="-533" w:firstLine="34"/>
              <w:rPr>
                <w:rFonts w:ascii="Times New Roman" w:eastAsia="Calibri" w:hAnsi="Times New Roman" w:cs="Times New Roman"/>
                <w:sz w:val="24"/>
                <w:szCs w:val="24"/>
                <w:lang w:val="uk-UA"/>
              </w:rPr>
            </w:pPr>
            <w:r>
              <w:rPr>
                <w:rFonts w:ascii="Times New Roman" w:hAnsi="Times New Roman"/>
                <w:sz w:val="24"/>
                <w:szCs w:val="24"/>
                <w:lang w:val="uk-UA"/>
              </w:rPr>
              <w:t xml:space="preserve">   </w:t>
            </w:r>
            <w:r w:rsidRPr="004F7CC6">
              <w:rPr>
                <w:rFonts w:ascii="Times New Roman" w:eastAsia="Calibri" w:hAnsi="Times New Roman" w:cs="Times New Roman"/>
                <w:sz w:val="24"/>
                <w:szCs w:val="24"/>
                <w:lang w:val="uk-UA"/>
              </w:rPr>
              <w:t>20</w:t>
            </w:r>
            <w:r w:rsidR="00B27378">
              <w:rPr>
                <w:rFonts w:ascii="Times New Roman" w:hAnsi="Times New Roman"/>
                <w:sz w:val="24"/>
                <w:szCs w:val="24"/>
                <w:lang w:val="uk-UA"/>
              </w:rPr>
              <w:t>8</w:t>
            </w:r>
          </w:p>
        </w:tc>
        <w:tc>
          <w:tcPr>
            <w:tcW w:w="993" w:type="dxa"/>
          </w:tcPr>
          <w:p w:rsidR="00410C82" w:rsidRPr="00093163" w:rsidRDefault="00410C82" w:rsidP="00B27378">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631</w:t>
            </w:r>
          </w:p>
        </w:tc>
        <w:tc>
          <w:tcPr>
            <w:tcW w:w="992" w:type="dxa"/>
          </w:tcPr>
          <w:p w:rsidR="00410C82" w:rsidRPr="004F7CC6" w:rsidRDefault="00410C82" w:rsidP="00B27378">
            <w:pPr>
              <w:spacing w:after="0" w:line="240" w:lineRule="auto"/>
              <w:rPr>
                <w:rFonts w:ascii="Times New Roman" w:hAnsi="Times New Roman"/>
                <w:sz w:val="24"/>
                <w:szCs w:val="24"/>
                <w:lang w:val="uk-UA"/>
              </w:rPr>
            </w:pPr>
            <w:r>
              <w:rPr>
                <w:rFonts w:ascii="Times New Roman" w:hAnsi="Times New Roman"/>
                <w:sz w:val="24"/>
                <w:szCs w:val="24"/>
                <w:lang w:val="uk-UA"/>
              </w:rPr>
              <w:t xml:space="preserve"> 540,00</w:t>
            </w:r>
          </w:p>
        </w:tc>
      </w:tr>
      <w:tr w:rsidR="00410C82" w:rsidRPr="004F7CC6" w:rsidTr="00225E52">
        <w:tc>
          <w:tcPr>
            <w:tcW w:w="534" w:type="dxa"/>
          </w:tcPr>
          <w:p w:rsidR="00410C82" w:rsidRPr="00093163" w:rsidRDefault="00410C82" w:rsidP="00410C82">
            <w:pPr>
              <w:spacing w:after="0" w:line="240" w:lineRule="auto"/>
              <w:rPr>
                <w:rFonts w:ascii="Times New Roman" w:eastAsia="Calibri" w:hAnsi="Times New Roman" w:cs="Times New Roman"/>
                <w:sz w:val="24"/>
                <w:szCs w:val="24"/>
                <w:lang w:val="uk-UA"/>
              </w:rPr>
            </w:pPr>
            <w:r w:rsidRPr="00093163">
              <w:rPr>
                <w:rFonts w:ascii="Times New Roman" w:eastAsia="Calibri" w:hAnsi="Times New Roman" w:cs="Times New Roman"/>
                <w:sz w:val="24"/>
                <w:szCs w:val="24"/>
                <w:lang w:val="uk-UA"/>
              </w:rPr>
              <w:t>2.</w:t>
            </w:r>
          </w:p>
        </w:tc>
        <w:tc>
          <w:tcPr>
            <w:tcW w:w="1984" w:type="dxa"/>
          </w:tcPr>
          <w:p w:rsidR="00410C82" w:rsidRPr="004F7CC6" w:rsidRDefault="00410C82" w:rsidP="00410C82">
            <w:pPr>
              <w:spacing w:after="0" w:line="240" w:lineRule="auto"/>
              <w:rPr>
                <w:rFonts w:ascii="Times New Roman" w:hAnsi="Times New Roman"/>
                <w:sz w:val="24"/>
                <w:szCs w:val="24"/>
                <w:lang w:val="uk-UA"/>
              </w:rPr>
            </w:pPr>
            <w:r>
              <w:rPr>
                <w:rFonts w:ascii="Times New Roman" w:hAnsi="Times New Roman"/>
                <w:sz w:val="24"/>
                <w:szCs w:val="24"/>
                <w:lang w:val="uk-UA"/>
              </w:rPr>
              <w:t>Податкова накладна</w:t>
            </w:r>
          </w:p>
        </w:tc>
        <w:tc>
          <w:tcPr>
            <w:tcW w:w="4394" w:type="dxa"/>
          </w:tcPr>
          <w:p w:rsidR="00410C82" w:rsidRPr="00093163" w:rsidRDefault="00410C82" w:rsidP="00410C82">
            <w:pPr>
              <w:spacing w:after="0" w:line="240" w:lineRule="auto"/>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 xml:space="preserve">Відображено ПДВ при надходженні </w:t>
            </w:r>
            <w:r>
              <w:rPr>
                <w:rFonts w:ascii="Times New Roman" w:hAnsi="Times New Roman"/>
                <w:sz w:val="24"/>
                <w:szCs w:val="24"/>
                <w:lang w:val="uk-UA"/>
              </w:rPr>
              <w:t>отрутохімікатів</w:t>
            </w:r>
          </w:p>
        </w:tc>
        <w:tc>
          <w:tcPr>
            <w:tcW w:w="1134" w:type="dxa"/>
          </w:tcPr>
          <w:p w:rsidR="00410C82" w:rsidRPr="00093163"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641</w:t>
            </w:r>
          </w:p>
        </w:tc>
        <w:tc>
          <w:tcPr>
            <w:tcW w:w="993" w:type="dxa"/>
          </w:tcPr>
          <w:p w:rsidR="00410C82" w:rsidRPr="00093163"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631</w:t>
            </w:r>
          </w:p>
        </w:tc>
        <w:tc>
          <w:tcPr>
            <w:tcW w:w="992" w:type="dxa"/>
          </w:tcPr>
          <w:p w:rsidR="00410C82" w:rsidRPr="004F7CC6" w:rsidRDefault="00410C82" w:rsidP="00410C82">
            <w:pPr>
              <w:spacing w:after="0" w:line="240" w:lineRule="auto"/>
              <w:rPr>
                <w:rFonts w:ascii="Times New Roman" w:hAnsi="Times New Roman"/>
                <w:sz w:val="24"/>
                <w:szCs w:val="24"/>
                <w:lang w:val="uk-UA"/>
              </w:rPr>
            </w:pPr>
            <w:r>
              <w:rPr>
                <w:rFonts w:ascii="Times New Roman" w:hAnsi="Times New Roman"/>
                <w:sz w:val="24"/>
                <w:szCs w:val="24"/>
                <w:lang w:val="uk-UA"/>
              </w:rPr>
              <w:t>108,00</w:t>
            </w:r>
          </w:p>
        </w:tc>
      </w:tr>
      <w:tr w:rsidR="00225E52" w:rsidRPr="004F7CC6" w:rsidTr="00225E52">
        <w:tc>
          <w:tcPr>
            <w:tcW w:w="534" w:type="dxa"/>
          </w:tcPr>
          <w:p w:rsidR="00410C82" w:rsidRPr="00093163" w:rsidRDefault="00410C82" w:rsidP="00410C82">
            <w:pPr>
              <w:spacing w:after="0" w:line="240" w:lineRule="auto"/>
              <w:rPr>
                <w:rFonts w:ascii="Times New Roman" w:hAnsi="Times New Roman"/>
                <w:sz w:val="24"/>
                <w:szCs w:val="24"/>
                <w:lang w:val="uk-UA"/>
              </w:rPr>
            </w:pPr>
            <w:r>
              <w:rPr>
                <w:rFonts w:ascii="Times New Roman" w:hAnsi="Times New Roman"/>
                <w:sz w:val="24"/>
                <w:szCs w:val="24"/>
                <w:lang w:val="uk-UA"/>
              </w:rPr>
              <w:t>3.</w:t>
            </w:r>
          </w:p>
        </w:tc>
        <w:tc>
          <w:tcPr>
            <w:tcW w:w="1984" w:type="dxa"/>
          </w:tcPr>
          <w:p w:rsidR="00410C82" w:rsidRPr="004F7CC6" w:rsidRDefault="00410C82" w:rsidP="00410C82">
            <w:pPr>
              <w:spacing w:after="0" w:line="240" w:lineRule="auto"/>
              <w:rPr>
                <w:rFonts w:ascii="Times New Roman" w:hAnsi="Times New Roman"/>
                <w:sz w:val="24"/>
                <w:szCs w:val="24"/>
                <w:lang w:val="uk-UA"/>
              </w:rPr>
            </w:pPr>
            <w:r>
              <w:rPr>
                <w:rFonts w:ascii="Times New Roman" w:hAnsi="Times New Roman"/>
                <w:sz w:val="24"/>
                <w:szCs w:val="24"/>
                <w:lang w:val="uk-UA"/>
              </w:rPr>
              <w:t>Виписка банку, платіжне доручення</w:t>
            </w:r>
          </w:p>
        </w:tc>
        <w:tc>
          <w:tcPr>
            <w:tcW w:w="4394" w:type="dxa"/>
          </w:tcPr>
          <w:p w:rsidR="00410C82" w:rsidRPr="004F7CC6" w:rsidRDefault="00410C82" w:rsidP="00410C82">
            <w:pPr>
              <w:spacing w:after="0" w:line="240" w:lineRule="auto"/>
              <w:rPr>
                <w:rFonts w:ascii="Times New Roman" w:hAnsi="Times New Roman"/>
                <w:sz w:val="24"/>
                <w:szCs w:val="24"/>
                <w:lang w:val="uk-UA"/>
              </w:rPr>
            </w:pPr>
            <w:r>
              <w:rPr>
                <w:rFonts w:ascii="Times New Roman" w:hAnsi="Times New Roman"/>
                <w:sz w:val="24"/>
                <w:szCs w:val="24"/>
                <w:lang w:val="uk-UA"/>
              </w:rPr>
              <w:t>Сплачено з рахунку в банку за отрутохімікати</w:t>
            </w:r>
          </w:p>
        </w:tc>
        <w:tc>
          <w:tcPr>
            <w:tcW w:w="1134" w:type="dxa"/>
          </w:tcPr>
          <w:p w:rsidR="00410C82" w:rsidRPr="004F7CC6" w:rsidRDefault="00410C82" w:rsidP="00410C82">
            <w:pPr>
              <w:spacing w:after="0" w:line="240" w:lineRule="auto"/>
              <w:jc w:val="center"/>
              <w:rPr>
                <w:rFonts w:ascii="Times New Roman" w:hAnsi="Times New Roman"/>
                <w:sz w:val="24"/>
                <w:szCs w:val="24"/>
                <w:lang w:val="uk-UA"/>
              </w:rPr>
            </w:pPr>
            <w:r>
              <w:rPr>
                <w:rFonts w:ascii="Times New Roman" w:hAnsi="Times New Roman"/>
                <w:sz w:val="24"/>
                <w:szCs w:val="24"/>
                <w:lang w:val="uk-UA"/>
              </w:rPr>
              <w:t>631</w:t>
            </w:r>
          </w:p>
        </w:tc>
        <w:tc>
          <w:tcPr>
            <w:tcW w:w="993" w:type="dxa"/>
          </w:tcPr>
          <w:p w:rsidR="00410C82" w:rsidRPr="004F7CC6" w:rsidRDefault="00410C82" w:rsidP="00410C82">
            <w:pPr>
              <w:spacing w:after="0" w:line="240" w:lineRule="auto"/>
              <w:jc w:val="center"/>
              <w:rPr>
                <w:rFonts w:ascii="Times New Roman" w:hAnsi="Times New Roman"/>
                <w:sz w:val="24"/>
                <w:szCs w:val="24"/>
                <w:lang w:val="uk-UA"/>
              </w:rPr>
            </w:pPr>
            <w:r>
              <w:rPr>
                <w:rFonts w:ascii="Times New Roman" w:hAnsi="Times New Roman"/>
                <w:sz w:val="24"/>
                <w:szCs w:val="24"/>
                <w:lang w:val="uk-UA"/>
              </w:rPr>
              <w:t>311</w:t>
            </w:r>
          </w:p>
        </w:tc>
        <w:tc>
          <w:tcPr>
            <w:tcW w:w="992" w:type="dxa"/>
          </w:tcPr>
          <w:p w:rsidR="00410C82" w:rsidRDefault="00410C82" w:rsidP="00410C82">
            <w:pPr>
              <w:spacing w:after="0" w:line="240" w:lineRule="auto"/>
              <w:rPr>
                <w:rFonts w:ascii="Times New Roman" w:hAnsi="Times New Roman"/>
                <w:sz w:val="24"/>
                <w:szCs w:val="24"/>
                <w:lang w:val="uk-UA"/>
              </w:rPr>
            </w:pPr>
            <w:r>
              <w:rPr>
                <w:rFonts w:ascii="Times New Roman" w:hAnsi="Times New Roman"/>
                <w:sz w:val="24"/>
                <w:szCs w:val="24"/>
                <w:lang w:val="uk-UA"/>
              </w:rPr>
              <w:t>648,00</w:t>
            </w:r>
          </w:p>
        </w:tc>
      </w:tr>
      <w:tr w:rsidR="00410C82" w:rsidRPr="004F7CC6" w:rsidTr="00225E52">
        <w:tc>
          <w:tcPr>
            <w:tcW w:w="534" w:type="dxa"/>
          </w:tcPr>
          <w:p w:rsidR="00410C82" w:rsidRPr="00093163" w:rsidRDefault="00B27378" w:rsidP="00410C82">
            <w:pPr>
              <w:spacing w:after="0" w:line="240" w:lineRule="auto"/>
              <w:rPr>
                <w:rFonts w:ascii="Times New Roman" w:eastAsia="Calibri" w:hAnsi="Times New Roman" w:cs="Times New Roman"/>
                <w:sz w:val="24"/>
                <w:szCs w:val="24"/>
                <w:lang w:val="uk-UA"/>
              </w:rPr>
            </w:pPr>
            <w:r>
              <w:rPr>
                <w:rFonts w:ascii="Times New Roman" w:hAnsi="Times New Roman"/>
                <w:sz w:val="24"/>
                <w:szCs w:val="24"/>
                <w:lang w:val="uk-UA"/>
              </w:rPr>
              <w:t>4.</w:t>
            </w:r>
          </w:p>
        </w:tc>
        <w:tc>
          <w:tcPr>
            <w:tcW w:w="1984" w:type="dxa"/>
          </w:tcPr>
          <w:p w:rsidR="00410C82" w:rsidRPr="004F7CC6" w:rsidRDefault="00B122E8" w:rsidP="00B122E8">
            <w:pPr>
              <w:spacing w:after="0" w:line="240" w:lineRule="auto"/>
              <w:rPr>
                <w:rFonts w:ascii="Times New Roman" w:hAnsi="Times New Roman"/>
                <w:sz w:val="24"/>
                <w:szCs w:val="24"/>
                <w:lang w:val="uk-UA"/>
              </w:rPr>
            </w:pPr>
            <w:r>
              <w:rPr>
                <w:rFonts w:ascii="Times New Roman" w:hAnsi="Times New Roman"/>
                <w:sz w:val="24"/>
                <w:szCs w:val="24"/>
                <w:lang w:val="uk-UA"/>
              </w:rPr>
              <w:t xml:space="preserve">Накладна, звіт про використання коштів наданих </w:t>
            </w:r>
            <w:r>
              <w:rPr>
                <w:rFonts w:ascii="Times New Roman" w:hAnsi="Times New Roman"/>
                <w:sz w:val="24"/>
                <w:szCs w:val="24"/>
                <w:lang w:val="uk-UA"/>
              </w:rPr>
              <w:lastRenderedPageBreak/>
              <w:t>на відрядження або під звіт</w:t>
            </w:r>
          </w:p>
        </w:tc>
        <w:tc>
          <w:tcPr>
            <w:tcW w:w="4394" w:type="dxa"/>
          </w:tcPr>
          <w:p w:rsidR="00410C82" w:rsidRPr="00093163" w:rsidRDefault="00B27378" w:rsidP="00B27378">
            <w:pPr>
              <w:spacing w:after="0" w:line="240" w:lineRule="auto"/>
              <w:rPr>
                <w:rFonts w:ascii="Times New Roman" w:eastAsia="Calibri" w:hAnsi="Times New Roman" w:cs="Times New Roman"/>
                <w:sz w:val="24"/>
                <w:szCs w:val="24"/>
                <w:lang w:val="uk-UA"/>
              </w:rPr>
            </w:pPr>
            <w:r>
              <w:rPr>
                <w:rFonts w:ascii="Times New Roman" w:hAnsi="Times New Roman"/>
                <w:sz w:val="24"/>
                <w:szCs w:val="24"/>
                <w:lang w:val="uk-UA"/>
              </w:rPr>
              <w:lastRenderedPageBreak/>
              <w:t>Придбані шини на трактори</w:t>
            </w:r>
            <w:r w:rsidR="00410C82" w:rsidRPr="004F7CC6">
              <w:rPr>
                <w:rFonts w:ascii="Times New Roman" w:eastAsia="Calibri" w:hAnsi="Times New Roman" w:cs="Times New Roman"/>
                <w:sz w:val="24"/>
                <w:szCs w:val="24"/>
                <w:lang w:val="uk-UA"/>
              </w:rPr>
              <w:t xml:space="preserve"> через підзвітну особу</w:t>
            </w:r>
          </w:p>
        </w:tc>
        <w:tc>
          <w:tcPr>
            <w:tcW w:w="1134" w:type="dxa"/>
          </w:tcPr>
          <w:p w:rsidR="00410C82" w:rsidRPr="00093163"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20</w:t>
            </w:r>
            <w:r w:rsidR="00B27378">
              <w:rPr>
                <w:rFonts w:ascii="Times New Roman" w:hAnsi="Times New Roman"/>
                <w:sz w:val="24"/>
                <w:szCs w:val="24"/>
                <w:lang w:val="uk-UA"/>
              </w:rPr>
              <w:t>7</w:t>
            </w:r>
          </w:p>
        </w:tc>
        <w:tc>
          <w:tcPr>
            <w:tcW w:w="993" w:type="dxa"/>
          </w:tcPr>
          <w:p w:rsidR="00410C82" w:rsidRPr="00093163"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372</w:t>
            </w:r>
          </w:p>
        </w:tc>
        <w:tc>
          <w:tcPr>
            <w:tcW w:w="992" w:type="dxa"/>
          </w:tcPr>
          <w:p w:rsidR="00410C82" w:rsidRPr="004F7CC6" w:rsidRDefault="00B27378" w:rsidP="00410C82">
            <w:pPr>
              <w:spacing w:after="0" w:line="240" w:lineRule="auto"/>
              <w:rPr>
                <w:rFonts w:ascii="Times New Roman" w:hAnsi="Times New Roman"/>
                <w:sz w:val="24"/>
                <w:szCs w:val="24"/>
                <w:lang w:val="uk-UA"/>
              </w:rPr>
            </w:pPr>
            <w:r>
              <w:rPr>
                <w:rFonts w:ascii="Times New Roman" w:hAnsi="Times New Roman"/>
                <w:sz w:val="24"/>
                <w:szCs w:val="24"/>
                <w:lang w:val="uk-UA"/>
              </w:rPr>
              <w:t>85,00</w:t>
            </w:r>
          </w:p>
        </w:tc>
      </w:tr>
      <w:tr w:rsidR="00410C82" w:rsidRPr="004F7CC6" w:rsidTr="00225E52">
        <w:tc>
          <w:tcPr>
            <w:tcW w:w="534" w:type="dxa"/>
          </w:tcPr>
          <w:p w:rsidR="00410C82" w:rsidRPr="00093163" w:rsidRDefault="00B27378" w:rsidP="00410C82">
            <w:pPr>
              <w:spacing w:after="0" w:line="240" w:lineRule="auto"/>
              <w:rPr>
                <w:rFonts w:ascii="Times New Roman" w:eastAsia="Calibri" w:hAnsi="Times New Roman" w:cs="Times New Roman"/>
                <w:sz w:val="24"/>
                <w:szCs w:val="24"/>
                <w:lang w:val="uk-UA"/>
              </w:rPr>
            </w:pPr>
            <w:r>
              <w:rPr>
                <w:rFonts w:ascii="Times New Roman" w:hAnsi="Times New Roman"/>
                <w:sz w:val="24"/>
                <w:szCs w:val="24"/>
                <w:lang w:val="uk-UA"/>
              </w:rPr>
              <w:lastRenderedPageBreak/>
              <w:t>5</w:t>
            </w:r>
            <w:r w:rsidR="00410C82" w:rsidRPr="00093163">
              <w:rPr>
                <w:rFonts w:ascii="Times New Roman" w:eastAsia="Calibri" w:hAnsi="Times New Roman" w:cs="Times New Roman"/>
                <w:sz w:val="24"/>
                <w:szCs w:val="24"/>
                <w:lang w:val="uk-UA"/>
              </w:rPr>
              <w:t>.</w:t>
            </w:r>
          </w:p>
        </w:tc>
        <w:tc>
          <w:tcPr>
            <w:tcW w:w="1984" w:type="dxa"/>
          </w:tcPr>
          <w:p w:rsidR="00410C82" w:rsidRPr="004F7CC6" w:rsidRDefault="00225E52" w:rsidP="00410C82">
            <w:pPr>
              <w:spacing w:after="0" w:line="240" w:lineRule="auto"/>
              <w:rPr>
                <w:rFonts w:ascii="Times New Roman" w:hAnsi="Times New Roman"/>
                <w:sz w:val="24"/>
                <w:szCs w:val="24"/>
                <w:lang w:val="uk-UA"/>
              </w:rPr>
            </w:pPr>
            <w:r>
              <w:rPr>
                <w:rFonts w:ascii="Times New Roman" w:hAnsi="Times New Roman"/>
                <w:sz w:val="24"/>
                <w:szCs w:val="24"/>
                <w:lang w:val="uk-UA"/>
              </w:rPr>
              <w:t>Розрахунок бухгалтерії</w:t>
            </w:r>
          </w:p>
        </w:tc>
        <w:tc>
          <w:tcPr>
            <w:tcW w:w="4394" w:type="dxa"/>
          </w:tcPr>
          <w:p w:rsidR="00410C82" w:rsidRPr="004F7CC6" w:rsidRDefault="00410C82" w:rsidP="00410C82">
            <w:pPr>
              <w:spacing w:after="0" w:line="240" w:lineRule="auto"/>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 xml:space="preserve">Відображено уцінку запасів </w:t>
            </w:r>
          </w:p>
        </w:tc>
        <w:tc>
          <w:tcPr>
            <w:tcW w:w="1134" w:type="dxa"/>
          </w:tcPr>
          <w:p w:rsidR="00410C82" w:rsidRPr="004F7CC6"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946</w:t>
            </w:r>
          </w:p>
        </w:tc>
        <w:tc>
          <w:tcPr>
            <w:tcW w:w="993" w:type="dxa"/>
          </w:tcPr>
          <w:p w:rsidR="00410C82" w:rsidRPr="004F7CC6"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20</w:t>
            </w:r>
          </w:p>
        </w:tc>
        <w:tc>
          <w:tcPr>
            <w:tcW w:w="992" w:type="dxa"/>
          </w:tcPr>
          <w:p w:rsidR="00410C82" w:rsidRPr="004F7CC6" w:rsidRDefault="00B27378" w:rsidP="00410C82">
            <w:pPr>
              <w:spacing w:after="0" w:line="240" w:lineRule="auto"/>
              <w:rPr>
                <w:rFonts w:ascii="Times New Roman" w:hAnsi="Times New Roman"/>
                <w:sz w:val="24"/>
                <w:szCs w:val="24"/>
                <w:lang w:val="uk-UA"/>
              </w:rPr>
            </w:pPr>
            <w:r>
              <w:rPr>
                <w:rFonts w:ascii="Times New Roman" w:hAnsi="Times New Roman"/>
                <w:sz w:val="24"/>
                <w:szCs w:val="24"/>
                <w:lang w:val="uk-UA"/>
              </w:rPr>
              <w:t>5,00</w:t>
            </w:r>
          </w:p>
        </w:tc>
      </w:tr>
      <w:tr w:rsidR="00410C82" w:rsidRPr="004F7CC6" w:rsidTr="00225E52">
        <w:tc>
          <w:tcPr>
            <w:tcW w:w="534" w:type="dxa"/>
          </w:tcPr>
          <w:p w:rsidR="00410C82" w:rsidRPr="004F7CC6" w:rsidRDefault="00225E52" w:rsidP="00410C82">
            <w:pPr>
              <w:spacing w:after="0" w:line="240" w:lineRule="auto"/>
              <w:rPr>
                <w:rFonts w:ascii="Times New Roman" w:eastAsia="Calibri" w:hAnsi="Times New Roman" w:cs="Times New Roman"/>
                <w:sz w:val="24"/>
                <w:szCs w:val="24"/>
                <w:lang w:val="uk-UA"/>
              </w:rPr>
            </w:pPr>
            <w:r>
              <w:rPr>
                <w:rFonts w:ascii="Times New Roman" w:hAnsi="Times New Roman"/>
                <w:sz w:val="24"/>
                <w:szCs w:val="24"/>
                <w:lang w:val="uk-UA"/>
              </w:rPr>
              <w:t>6</w:t>
            </w:r>
            <w:r w:rsidR="00410C82" w:rsidRPr="004F7CC6">
              <w:rPr>
                <w:rFonts w:ascii="Times New Roman" w:eastAsia="Calibri" w:hAnsi="Times New Roman" w:cs="Times New Roman"/>
                <w:sz w:val="24"/>
                <w:szCs w:val="24"/>
                <w:lang w:val="uk-UA"/>
              </w:rPr>
              <w:t>.</w:t>
            </w:r>
          </w:p>
        </w:tc>
        <w:tc>
          <w:tcPr>
            <w:tcW w:w="1984" w:type="dxa"/>
          </w:tcPr>
          <w:p w:rsidR="00410C82" w:rsidRPr="004F7CC6" w:rsidRDefault="00410C82" w:rsidP="00410C82">
            <w:pPr>
              <w:spacing w:after="0" w:line="240" w:lineRule="auto"/>
              <w:rPr>
                <w:rFonts w:ascii="Times New Roman" w:hAnsi="Times New Roman"/>
                <w:sz w:val="24"/>
                <w:szCs w:val="24"/>
                <w:lang w:val="uk-UA"/>
              </w:rPr>
            </w:pPr>
          </w:p>
        </w:tc>
        <w:tc>
          <w:tcPr>
            <w:tcW w:w="4394" w:type="dxa"/>
          </w:tcPr>
          <w:p w:rsidR="00410C82" w:rsidRPr="004F7CC6" w:rsidRDefault="00B27378" w:rsidP="00410C82">
            <w:pPr>
              <w:spacing w:after="0" w:line="240" w:lineRule="auto"/>
              <w:rPr>
                <w:rFonts w:ascii="Times New Roman" w:eastAsia="Calibri" w:hAnsi="Times New Roman" w:cs="Times New Roman"/>
                <w:sz w:val="24"/>
                <w:szCs w:val="24"/>
                <w:lang w:val="uk-UA"/>
              </w:rPr>
            </w:pPr>
            <w:r>
              <w:rPr>
                <w:rFonts w:ascii="Times New Roman" w:hAnsi="Times New Roman"/>
                <w:sz w:val="24"/>
                <w:szCs w:val="24"/>
                <w:lang w:val="uk-UA"/>
              </w:rPr>
              <w:t>Отримано невикористану сою з поля</w:t>
            </w:r>
          </w:p>
        </w:tc>
        <w:tc>
          <w:tcPr>
            <w:tcW w:w="1134" w:type="dxa"/>
          </w:tcPr>
          <w:p w:rsidR="00410C82" w:rsidRPr="004F7CC6"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20</w:t>
            </w:r>
            <w:r w:rsidR="00B27378">
              <w:rPr>
                <w:rFonts w:ascii="Times New Roman" w:hAnsi="Times New Roman"/>
                <w:sz w:val="24"/>
                <w:szCs w:val="24"/>
                <w:lang w:val="uk-UA"/>
              </w:rPr>
              <w:t>1</w:t>
            </w:r>
          </w:p>
        </w:tc>
        <w:tc>
          <w:tcPr>
            <w:tcW w:w="993" w:type="dxa"/>
          </w:tcPr>
          <w:p w:rsidR="00410C82" w:rsidRPr="004F7CC6"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23</w:t>
            </w:r>
          </w:p>
        </w:tc>
        <w:tc>
          <w:tcPr>
            <w:tcW w:w="992" w:type="dxa"/>
          </w:tcPr>
          <w:p w:rsidR="00410C82" w:rsidRPr="004F7CC6" w:rsidRDefault="00B27378" w:rsidP="00410C82">
            <w:pPr>
              <w:spacing w:after="0" w:line="240" w:lineRule="auto"/>
              <w:rPr>
                <w:rFonts w:ascii="Times New Roman" w:hAnsi="Times New Roman"/>
                <w:sz w:val="24"/>
                <w:szCs w:val="24"/>
                <w:lang w:val="uk-UA"/>
              </w:rPr>
            </w:pPr>
            <w:r>
              <w:rPr>
                <w:rFonts w:ascii="Times New Roman" w:hAnsi="Times New Roman"/>
                <w:sz w:val="24"/>
                <w:szCs w:val="24"/>
                <w:lang w:val="uk-UA"/>
              </w:rPr>
              <w:t>35,00</w:t>
            </w:r>
          </w:p>
        </w:tc>
      </w:tr>
      <w:tr w:rsidR="00410C82" w:rsidRPr="004F7CC6" w:rsidTr="00225E52">
        <w:tc>
          <w:tcPr>
            <w:tcW w:w="534" w:type="dxa"/>
          </w:tcPr>
          <w:p w:rsidR="00410C82" w:rsidRPr="004F7CC6" w:rsidRDefault="00225E52" w:rsidP="00410C82">
            <w:pPr>
              <w:spacing w:after="0" w:line="240" w:lineRule="auto"/>
              <w:rPr>
                <w:rFonts w:ascii="Times New Roman" w:eastAsia="Calibri" w:hAnsi="Times New Roman" w:cs="Times New Roman"/>
                <w:sz w:val="24"/>
                <w:szCs w:val="24"/>
                <w:lang w:val="uk-UA"/>
              </w:rPr>
            </w:pPr>
            <w:r>
              <w:rPr>
                <w:rFonts w:ascii="Times New Roman" w:hAnsi="Times New Roman"/>
                <w:sz w:val="24"/>
                <w:szCs w:val="24"/>
                <w:lang w:val="uk-UA"/>
              </w:rPr>
              <w:t>7</w:t>
            </w:r>
            <w:r w:rsidR="00410C82" w:rsidRPr="004F7CC6">
              <w:rPr>
                <w:rFonts w:ascii="Times New Roman" w:eastAsia="Calibri" w:hAnsi="Times New Roman" w:cs="Times New Roman"/>
                <w:sz w:val="24"/>
                <w:szCs w:val="24"/>
                <w:lang w:val="uk-UA"/>
              </w:rPr>
              <w:t>.</w:t>
            </w:r>
          </w:p>
        </w:tc>
        <w:tc>
          <w:tcPr>
            <w:tcW w:w="1984" w:type="dxa"/>
          </w:tcPr>
          <w:p w:rsidR="00410C82" w:rsidRPr="004F7CC6" w:rsidRDefault="00410C82" w:rsidP="00410C82">
            <w:pPr>
              <w:spacing w:after="0" w:line="240" w:lineRule="auto"/>
              <w:rPr>
                <w:rFonts w:ascii="Times New Roman" w:hAnsi="Times New Roman"/>
                <w:sz w:val="24"/>
                <w:szCs w:val="24"/>
                <w:lang w:val="uk-UA"/>
              </w:rPr>
            </w:pPr>
          </w:p>
        </w:tc>
        <w:tc>
          <w:tcPr>
            <w:tcW w:w="4394" w:type="dxa"/>
          </w:tcPr>
          <w:p w:rsidR="00410C82" w:rsidRPr="004F7CC6" w:rsidRDefault="00410C82" w:rsidP="00B27378">
            <w:pPr>
              <w:spacing w:after="0" w:line="240" w:lineRule="auto"/>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Одержано безоплатно</w:t>
            </w:r>
            <w:r w:rsidR="00B27378">
              <w:rPr>
                <w:rFonts w:ascii="Times New Roman" w:hAnsi="Times New Roman"/>
                <w:sz w:val="24"/>
                <w:szCs w:val="24"/>
                <w:lang w:val="uk-UA"/>
              </w:rPr>
              <w:t xml:space="preserve"> талони на пальне</w:t>
            </w:r>
            <w:r w:rsidRPr="004F7CC6">
              <w:rPr>
                <w:rFonts w:ascii="Times New Roman" w:eastAsia="Calibri" w:hAnsi="Times New Roman" w:cs="Times New Roman"/>
                <w:sz w:val="24"/>
                <w:szCs w:val="24"/>
                <w:lang w:val="uk-UA"/>
              </w:rPr>
              <w:t xml:space="preserve"> </w:t>
            </w:r>
          </w:p>
        </w:tc>
        <w:tc>
          <w:tcPr>
            <w:tcW w:w="1134" w:type="dxa"/>
          </w:tcPr>
          <w:p w:rsidR="00410C82" w:rsidRPr="004F7CC6"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20</w:t>
            </w:r>
            <w:r w:rsidR="00B27378">
              <w:rPr>
                <w:rFonts w:ascii="Times New Roman" w:hAnsi="Times New Roman"/>
                <w:sz w:val="24"/>
                <w:szCs w:val="24"/>
                <w:lang w:val="uk-UA"/>
              </w:rPr>
              <w:t>3</w:t>
            </w:r>
          </w:p>
        </w:tc>
        <w:tc>
          <w:tcPr>
            <w:tcW w:w="993" w:type="dxa"/>
          </w:tcPr>
          <w:p w:rsidR="00410C82" w:rsidRPr="004F7CC6" w:rsidRDefault="00410C82" w:rsidP="00410C82">
            <w:pPr>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718</w:t>
            </w:r>
          </w:p>
        </w:tc>
        <w:tc>
          <w:tcPr>
            <w:tcW w:w="992" w:type="dxa"/>
          </w:tcPr>
          <w:p w:rsidR="00410C82" w:rsidRDefault="00B27378" w:rsidP="00410C82">
            <w:pPr>
              <w:spacing w:after="0" w:line="240" w:lineRule="auto"/>
              <w:rPr>
                <w:rFonts w:ascii="Times New Roman" w:hAnsi="Times New Roman"/>
                <w:sz w:val="24"/>
                <w:szCs w:val="24"/>
                <w:lang w:val="uk-UA"/>
              </w:rPr>
            </w:pPr>
            <w:r>
              <w:rPr>
                <w:rFonts w:ascii="Times New Roman" w:hAnsi="Times New Roman"/>
                <w:sz w:val="24"/>
                <w:szCs w:val="24"/>
                <w:lang w:val="uk-UA"/>
              </w:rPr>
              <w:t>10,00</w:t>
            </w:r>
          </w:p>
        </w:tc>
      </w:tr>
      <w:tr w:rsidR="00410C82" w:rsidRPr="004F7CC6" w:rsidTr="00225E52">
        <w:tc>
          <w:tcPr>
            <w:tcW w:w="534" w:type="dxa"/>
          </w:tcPr>
          <w:p w:rsidR="00410C82" w:rsidRPr="004F7CC6" w:rsidRDefault="00225E52"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8</w:t>
            </w:r>
            <w:r w:rsidR="00410C82" w:rsidRPr="004F7CC6">
              <w:rPr>
                <w:rFonts w:ascii="Times New Roman" w:eastAsia="Calibri" w:hAnsi="Times New Roman" w:cs="Times New Roman"/>
                <w:sz w:val="24"/>
                <w:szCs w:val="24"/>
                <w:lang w:val="uk-UA"/>
              </w:rPr>
              <w:t>.</w:t>
            </w:r>
          </w:p>
        </w:tc>
        <w:tc>
          <w:tcPr>
            <w:tcW w:w="1984" w:type="dxa"/>
          </w:tcPr>
          <w:p w:rsidR="00410C82" w:rsidRPr="004F7CC6" w:rsidRDefault="00B122E8" w:rsidP="00410C82">
            <w:pPr>
              <w:spacing w:after="0" w:line="240" w:lineRule="auto"/>
              <w:rPr>
                <w:rFonts w:ascii="Times New Roman" w:hAnsi="Times New Roman"/>
                <w:sz w:val="24"/>
                <w:szCs w:val="24"/>
                <w:lang w:val="uk-UA"/>
              </w:rPr>
            </w:pPr>
            <w:r>
              <w:rPr>
                <w:rFonts w:ascii="Times New Roman" w:hAnsi="Times New Roman"/>
                <w:sz w:val="24"/>
                <w:szCs w:val="24"/>
                <w:lang w:val="uk-UA"/>
              </w:rPr>
              <w:t>Лімітно забірна картка, матеріальний звіт</w:t>
            </w:r>
          </w:p>
        </w:tc>
        <w:tc>
          <w:tcPr>
            <w:tcW w:w="4394" w:type="dxa"/>
          </w:tcPr>
          <w:p w:rsidR="00410C82" w:rsidRPr="004F7CC6" w:rsidRDefault="00410C82" w:rsidP="00410C82">
            <w:pPr>
              <w:spacing w:after="0" w:line="240" w:lineRule="auto"/>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Відпущено запаси на:</w:t>
            </w:r>
          </w:p>
          <w:p w:rsidR="00410C82" w:rsidRPr="004F7CC6" w:rsidRDefault="00410C82" w:rsidP="00410C82">
            <w:pPr>
              <w:pStyle w:val="a3"/>
              <w:numPr>
                <w:ilvl w:val="0"/>
                <w:numId w:val="24"/>
              </w:numPr>
              <w:spacing w:after="0" w:line="240" w:lineRule="auto"/>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Виробництво</w:t>
            </w:r>
          </w:p>
          <w:p w:rsidR="00410C82" w:rsidRPr="004F7CC6" w:rsidRDefault="00410C82" w:rsidP="00410C82">
            <w:pPr>
              <w:pStyle w:val="a3"/>
              <w:numPr>
                <w:ilvl w:val="0"/>
                <w:numId w:val="24"/>
              </w:numPr>
              <w:spacing w:after="0" w:line="240" w:lineRule="auto"/>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 xml:space="preserve">Загальновиробничі потреби </w:t>
            </w:r>
          </w:p>
          <w:p w:rsidR="00410C82" w:rsidRPr="004F7CC6" w:rsidRDefault="00410C82" w:rsidP="00410C82">
            <w:pPr>
              <w:pStyle w:val="a3"/>
              <w:numPr>
                <w:ilvl w:val="0"/>
                <w:numId w:val="24"/>
              </w:numPr>
              <w:spacing w:after="0" w:line="240" w:lineRule="auto"/>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 xml:space="preserve">Адміністративні потреби </w:t>
            </w:r>
          </w:p>
          <w:p w:rsidR="00410C82" w:rsidRPr="00B27378" w:rsidRDefault="00410C82" w:rsidP="00B27378">
            <w:pPr>
              <w:pStyle w:val="a3"/>
              <w:numPr>
                <w:ilvl w:val="0"/>
                <w:numId w:val="24"/>
              </w:numPr>
              <w:spacing w:after="0" w:line="240" w:lineRule="auto"/>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 xml:space="preserve">Потреби збуту </w:t>
            </w:r>
          </w:p>
        </w:tc>
        <w:tc>
          <w:tcPr>
            <w:tcW w:w="1134" w:type="dxa"/>
          </w:tcPr>
          <w:p w:rsidR="00410C82" w:rsidRPr="004F7CC6" w:rsidRDefault="00410C82" w:rsidP="00410C82">
            <w:pPr>
              <w:spacing w:after="0" w:line="240" w:lineRule="auto"/>
              <w:jc w:val="center"/>
              <w:rPr>
                <w:rFonts w:ascii="Times New Roman" w:eastAsia="Calibri" w:hAnsi="Times New Roman" w:cs="Times New Roman"/>
                <w:sz w:val="24"/>
                <w:szCs w:val="24"/>
                <w:lang w:val="uk-UA"/>
              </w:rPr>
            </w:pPr>
          </w:p>
          <w:p w:rsidR="00410C82" w:rsidRPr="004F7CC6" w:rsidRDefault="00410C82" w:rsidP="00B27378">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23</w:t>
            </w:r>
          </w:p>
          <w:p w:rsidR="00410C82" w:rsidRPr="004F7CC6"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91</w:t>
            </w:r>
          </w:p>
          <w:p w:rsidR="00410C82" w:rsidRPr="004F7CC6"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92</w:t>
            </w:r>
          </w:p>
          <w:p w:rsidR="00410C82" w:rsidRPr="004F7CC6" w:rsidRDefault="00410C82" w:rsidP="00B27378">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93</w:t>
            </w:r>
          </w:p>
        </w:tc>
        <w:tc>
          <w:tcPr>
            <w:tcW w:w="993" w:type="dxa"/>
          </w:tcPr>
          <w:p w:rsidR="00410C82" w:rsidRPr="004F7CC6" w:rsidRDefault="00410C82" w:rsidP="00410C82">
            <w:pPr>
              <w:spacing w:after="0" w:line="240" w:lineRule="auto"/>
              <w:jc w:val="center"/>
              <w:rPr>
                <w:rFonts w:ascii="Times New Roman" w:eastAsia="Calibri" w:hAnsi="Times New Roman" w:cs="Times New Roman"/>
                <w:sz w:val="24"/>
                <w:szCs w:val="24"/>
                <w:lang w:val="uk-UA"/>
              </w:rPr>
            </w:pPr>
          </w:p>
          <w:p w:rsidR="00410C82" w:rsidRPr="004F7CC6" w:rsidRDefault="00410C82" w:rsidP="00B27378">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20</w:t>
            </w:r>
          </w:p>
          <w:p w:rsidR="00410C82" w:rsidRPr="004F7CC6"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20</w:t>
            </w:r>
          </w:p>
          <w:p w:rsidR="00410C82" w:rsidRPr="004F7CC6" w:rsidRDefault="00410C82" w:rsidP="00410C82">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20</w:t>
            </w:r>
          </w:p>
          <w:p w:rsidR="00410C82" w:rsidRPr="004F7CC6" w:rsidRDefault="00410C82" w:rsidP="00B27378">
            <w:pPr>
              <w:spacing w:after="0" w:line="240" w:lineRule="auto"/>
              <w:jc w:val="center"/>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20</w:t>
            </w:r>
          </w:p>
        </w:tc>
        <w:tc>
          <w:tcPr>
            <w:tcW w:w="992" w:type="dxa"/>
          </w:tcPr>
          <w:p w:rsidR="00410C82" w:rsidRPr="004F7CC6" w:rsidRDefault="00B27378" w:rsidP="00410C82">
            <w:pPr>
              <w:spacing w:after="0" w:line="240" w:lineRule="auto"/>
              <w:rPr>
                <w:rFonts w:ascii="Times New Roman" w:hAnsi="Times New Roman"/>
                <w:sz w:val="24"/>
                <w:szCs w:val="24"/>
                <w:lang w:val="uk-UA"/>
              </w:rPr>
            </w:pPr>
            <w:r>
              <w:rPr>
                <w:rFonts w:ascii="Times New Roman" w:hAnsi="Times New Roman"/>
                <w:sz w:val="24"/>
                <w:szCs w:val="24"/>
                <w:lang w:val="uk-UA"/>
              </w:rPr>
              <w:br/>
              <w:t>240,00</w:t>
            </w:r>
            <w:r>
              <w:rPr>
                <w:rFonts w:ascii="Times New Roman" w:hAnsi="Times New Roman"/>
                <w:sz w:val="24"/>
                <w:szCs w:val="24"/>
                <w:lang w:val="uk-UA"/>
              </w:rPr>
              <w:br/>
              <w:t>60,00</w:t>
            </w:r>
            <w:r>
              <w:rPr>
                <w:rFonts w:ascii="Times New Roman" w:hAnsi="Times New Roman"/>
                <w:sz w:val="24"/>
                <w:szCs w:val="24"/>
                <w:lang w:val="uk-UA"/>
              </w:rPr>
              <w:br/>
              <w:t>24,00</w:t>
            </w:r>
            <w:r>
              <w:rPr>
                <w:rFonts w:ascii="Times New Roman" w:hAnsi="Times New Roman"/>
                <w:sz w:val="24"/>
                <w:szCs w:val="24"/>
                <w:lang w:val="uk-UA"/>
              </w:rPr>
              <w:br/>
              <w:t>113,00</w:t>
            </w:r>
          </w:p>
        </w:tc>
      </w:tr>
      <w:tr w:rsidR="00410C82" w:rsidRPr="004F7CC6" w:rsidTr="00225E52">
        <w:tc>
          <w:tcPr>
            <w:tcW w:w="534" w:type="dxa"/>
          </w:tcPr>
          <w:p w:rsidR="00410C82" w:rsidRPr="004F7CC6" w:rsidRDefault="00641867" w:rsidP="00410C82">
            <w:pPr>
              <w:spacing w:after="0" w:line="240" w:lineRule="auto"/>
              <w:rPr>
                <w:rFonts w:ascii="Times New Roman" w:eastAsia="Calibri" w:hAnsi="Times New Roman" w:cs="Times New Roman"/>
                <w:sz w:val="24"/>
                <w:szCs w:val="24"/>
                <w:lang w:val="uk-UA"/>
              </w:rPr>
            </w:pPr>
            <w:r>
              <w:rPr>
                <w:rFonts w:ascii="Times New Roman" w:hAnsi="Times New Roman"/>
                <w:sz w:val="24"/>
                <w:szCs w:val="24"/>
                <w:lang w:val="uk-UA"/>
              </w:rPr>
              <w:t>9</w:t>
            </w:r>
            <w:r w:rsidR="00410C82" w:rsidRPr="004F7CC6">
              <w:rPr>
                <w:rFonts w:ascii="Times New Roman" w:eastAsia="Calibri" w:hAnsi="Times New Roman" w:cs="Times New Roman"/>
                <w:sz w:val="24"/>
                <w:szCs w:val="24"/>
                <w:lang w:val="uk-UA"/>
              </w:rPr>
              <w:t>.</w:t>
            </w:r>
          </w:p>
        </w:tc>
        <w:tc>
          <w:tcPr>
            <w:tcW w:w="1984" w:type="dxa"/>
          </w:tcPr>
          <w:p w:rsidR="00410C82" w:rsidRDefault="002F18A8" w:rsidP="00410C82">
            <w:pPr>
              <w:spacing w:after="0" w:line="240" w:lineRule="auto"/>
              <w:rPr>
                <w:rFonts w:ascii="Times New Roman" w:hAnsi="Times New Roman"/>
                <w:sz w:val="24"/>
                <w:szCs w:val="24"/>
                <w:lang w:val="uk-UA"/>
              </w:rPr>
            </w:pPr>
            <w:r>
              <w:rPr>
                <w:rFonts w:ascii="Times New Roman" w:hAnsi="Times New Roman"/>
                <w:sz w:val="24"/>
                <w:szCs w:val="24"/>
                <w:lang w:val="uk-UA"/>
              </w:rPr>
              <w:t>Лімітно-забірна картка</w:t>
            </w:r>
          </w:p>
        </w:tc>
        <w:tc>
          <w:tcPr>
            <w:tcW w:w="4394" w:type="dxa"/>
          </w:tcPr>
          <w:p w:rsidR="00410C82" w:rsidRPr="004F7CC6" w:rsidRDefault="00410C82" w:rsidP="002F18A8">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Передано </w:t>
            </w:r>
            <w:r w:rsidR="002F18A8">
              <w:rPr>
                <w:rFonts w:ascii="Times New Roman" w:hAnsi="Times New Roman"/>
                <w:sz w:val="24"/>
                <w:szCs w:val="24"/>
                <w:lang w:val="uk-UA"/>
              </w:rPr>
              <w:t>кукурудзу</w:t>
            </w:r>
            <w:r>
              <w:rPr>
                <w:rFonts w:ascii="Times New Roman" w:eastAsia="Calibri" w:hAnsi="Times New Roman" w:cs="Times New Roman"/>
                <w:sz w:val="24"/>
                <w:szCs w:val="24"/>
                <w:lang w:val="uk-UA"/>
              </w:rPr>
              <w:t xml:space="preserve"> у переробку</w:t>
            </w:r>
            <w:r w:rsidR="002F18A8">
              <w:rPr>
                <w:rFonts w:ascii="Times New Roman" w:hAnsi="Times New Roman"/>
                <w:sz w:val="24"/>
                <w:szCs w:val="24"/>
                <w:lang w:val="uk-UA"/>
              </w:rPr>
              <w:t xml:space="preserve"> до елеватора</w:t>
            </w:r>
            <w:r>
              <w:rPr>
                <w:rFonts w:ascii="Times New Roman" w:eastAsia="Calibri" w:hAnsi="Times New Roman" w:cs="Times New Roman"/>
                <w:sz w:val="24"/>
                <w:szCs w:val="24"/>
                <w:lang w:val="uk-UA"/>
              </w:rPr>
              <w:t xml:space="preserve"> </w:t>
            </w:r>
          </w:p>
        </w:tc>
        <w:tc>
          <w:tcPr>
            <w:tcW w:w="1134" w:type="dxa"/>
          </w:tcPr>
          <w:p w:rsidR="00410C82" w:rsidRPr="004F7CC6" w:rsidRDefault="00410C82"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w:t>
            </w:r>
            <w:r w:rsidR="002F18A8">
              <w:rPr>
                <w:rFonts w:ascii="Times New Roman" w:hAnsi="Times New Roman"/>
                <w:sz w:val="24"/>
                <w:szCs w:val="24"/>
                <w:lang w:val="uk-UA"/>
              </w:rPr>
              <w:t>3</w:t>
            </w:r>
          </w:p>
        </w:tc>
        <w:tc>
          <w:tcPr>
            <w:tcW w:w="993" w:type="dxa"/>
          </w:tcPr>
          <w:p w:rsidR="00410C82" w:rsidRPr="004F7CC6" w:rsidRDefault="00410C82"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201</w:t>
            </w:r>
          </w:p>
        </w:tc>
        <w:tc>
          <w:tcPr>
            <w:tcW w:w="992" w:type="dxa"/>
          </w:tcPr>
          <w:p w:rsidR="00410C82" w:rsidRDefault="00410C82" w:rsidP="00410C82">
            <w:pPr>
              <w:spacing w:after="0" w:line="240" w:lineRule="auto"/>
              <w:rPr>
                <w:rFonts w:ascii="Times New Roman" w:hAnsi="Times New Roman"/>
                <w:sz w:val="24"/>
                <w:szCs w:val="24"/>
                <w:lang w:val="uk-UA"/>
              </w:rPr>
            </w:pPr>
          </w:p>
        </w:tc>
      </w:tr>
      <w:tr w:rsidR="00410C82" w:rsidRPr="004F7CC6" w:rsidTr="00225E52">
        <w:tc>
          <w:tcPr>
            <w:tcW w:w="534" w:type="dxa"/>
          </w:tcPr>
          <w:p w:rsidR="00410C82" w:rsidRPr="004F7CC6" w:rsidRDefault="00641867" w:rsidP="00410C82">
            <w:pPr>
              <w:spacing w:after="0" w:line="240" w:lineRule="auto"/>
              <w:rPr>
                <w:rFonts w:ascii="Times New Roman" w:eastAsia="Calibri" w:hAnsi="Times New Roman" w:cs="Times New Roman"/>
                <w:sz w:val="24"/>
                <w:szCs w:val="24"/>
                <w:lang w:val="uk-UA"/>
              </w:rPr>
            </w:pPr>
            <w:r>
              <w:rPr>
                <w:rFonts w:ascii="Times New Roman" w:hAnsi="Times New Roman"/>
                <w:sz w:val="24"/>
                <w:szCs w:val="24"/>
                <w:lang w:val="uk-UA"/>
              </w:rPr>
              <w:t>10</w:t>
            </w:r>
            <w:r w:rsidR="00410C82" w:rsidRPr="004F7CC6">
              <w:rPr>
                <w:rFonts w:ascii="Times New Roman" w:eastAsia="Calibri" w:hAnsi="Times New Roman" w:cs="Times New Roman"/>
                <w:sz w:val="24"/>
                <w:szCs w:val="24"/>
                <w:lang w:val="uk-UA"/>
              </w:rPr>
              <w:t>.</w:t>
            </w:r>
          </w:p>
        </w:tc>
        <w:tc>
          <w:tcPr>
            <w:tcW w:w="1984" w:type="dxa"/>
          </w:tcPr>
          <w:p w:rsidR="00410C82" w:rsidRDefault="002F18A8" w:rsidP="00410C82">
            <w:pPr>
              <w:spacing w:after="0" w:line="240" w:lineRule="auto"/>
              <w:rPr>
                <w:rFonts w:ascii="Times New Roman" w:hAnsi="Times New Roman"/>
                <w:sz w:val="24"/>
                <w:szCs w:val="24"/>
                <w:lang w:val="uk-UA"/>
              </w:rPr>
            </w:pPr>
            <w:r>
              <w:rPr>
                <w:rFonts w:ascii="Times New Roman" w:hAnsi="Times New Roman"/>
                <w:sz w:val="24"/>
                <w:szCs w:val="24"/>
                <w:lang w:val="uk-UA"/>
              </w:rPr>
              <w:t>Розрахунок бухгалтерії</w:t>
            </w:r>
          </w:p>
        </w:tc>
        <w:tc>
          <w:tcPr>
            <w:tcW w:w="4394" w:type="dxa"/>
          </w:tcPr>
          <w:p w:rsidR="00410C82" w:rsidRDefault="00410C82"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Відображено операції із запасами на рахунках позабалансового обліку: </w:t>
            </w:r>
          </w:p>
          <w:p w:rsidR="00410C82" w:rsidRDefault="00410C82" w:rsidP="00410C82">
            <w:pPr>
              <w:numPr>
                <w:ilvl w:val="0"/>
                <w:numId w:val="24"/>
              </w:num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Отримано давальницьку сировину </w:t>
            </w:r>
          </w:p>
          <w:p w:rsidR="00410C82" w:rsidRPr="004F7CC6" w:rsidRDefault="00410C82" w:rsidP="00410C82">
            <w:pPr>
              <w:numPr>
                <w:ilvl w:val="0"/>
                <w:numId w:val="24"/>
              </w:num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Отримано запаси на відповідальне зберігання </w:t>
            </w:r>
          </w:p>
        </w:tc>
        <w:tc>
          <w:tcPr>
            <w:tcW w:w="1134" w:type="dxa"/>
          </w:tcPr>
          <w:p w:rsidR="00410C82" w:rsidRDefault="00410C82" w:rsidP="00410C82">
            <w:pPr>
              <w:spacing w:after="0" w:line="240" w:lineRule="auto"/>
              <w:rPr>
                <w:rFonts w:ascii="Times New Roman" w:eastAsia="Calibri" w:hAnsi="Times New Roman" w:cs="Times New Roman"/>
                <w:sz w:val="24"/>
                <w:szCs w:val="24"/>
                <w:lang w:val="uk-UA"/>
              </w:rPr>
            </w:pPr>
          </w:p>
          <w:p w:rsidR="00410C82" w:rsidRDefault="00410C82" w:rsidP="00410C82">
            <w:pPr>
              <w:spacing w:after="0" w:line="240" w:lineRule="auto"/>
              <w:rPr>
                <w:rFonts w:ascii="Times New Roman" w:eastAsia="Calibri" w:hAnsi="Times New Roman" w:cs="Times New Roman"/>
                <w:sz w:val="24"/>
                <w:szCs w:val="24"/>
                <w:lang w:val="uk-UA"/>
              </w:rPr>
            </w:pPr>
          </w:p>
          <w:p w:rsidR="00410C82" w:rsidRDefault="00410C82"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022</w:t>
            </w:r>
          </w:p>
          <w:p w:rsidR="00410C82" w:rsidRPr="004F7CC6" w:rsidRDefault="00410C82"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023</w:t>
            </w:r>
          </w:p>
        </w:tc>
        <w:tc>
          <w:tcPr>
            <w:tcW w:w="993" w:type="dxa"/>
          </w:tcPr>
          <w:p w:rsidR="00410C82" w:rsidRDefault="00410C82" w:rsidP="00410C82">
            <w:pPr>
              <w:spacing w:after="0" w:line="240" w:lineRule="auto"/>
              <w:rPr>
                <w:rFonts w:ascii="Times New Roman" w:eastAsia="Calibri" w:hAnsi="Times New Roman" w:cs="Times New Roman"/>
                <w:sz w:val="24"/>
                <w:szCs w:val="24"/>
                <w:lang w:val="uk-UA"/>
              </w:rPr>
            </w:pPr>
          </w:p>
          <w:p w:rsidR="00410C82" w:rsidRDefault="00410C82" w:rsidP="00410C82">
            <w:pPr>
              <w:spacing w:after="0" w:line="240" w:lineRule="auto"/>
              <w:rPr>
                <w:rFonts w:ascii="Times New Roman" w:eastAsia="Calibri" w:hAnsi="Times New Roman" w:cs="Times New Roman"/>
                <w:sz w:val="24"/>
                <w:szCs w:val="24"/>
                <w:lang w:val="uk-UA"/>
              </w:rPr>
            </w:pPr>
          </w:p>
          <w:p w:rsidR="00410C82" w:rsidRDefault="00410C82"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p>
          <w:p w:rsidR="00410C82" w:rsidRPr="004F7CC6" w:rsidRDefault="00410C82"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p>
        </w:tc>
        <w:tc>
          <w:tcPr>
            <w:tcW w:w="992" w:type="dxa"/>
          </w:tcPr>
          <w:p w:rsidR="00410C82" w:rsidRDefault="00410C82" w:rsidP="00410C82">
            <w:pPr>
              <w:spacing w:after="0" w:line="240" w:lineRule="auto"/>
              <w:rPr>
                <w:rFonts w:ascii="Times New Roman" w:hAnsi="Times New Roman"/>
                <w:sz w:val="24"/>
                <w:szCs w:val="24"/>
                <w:lang w:val="uk-UA"/>
              </w:rPr>
            </w:pPr>
          </w:p>
        </w:tc>
      </w:tr>
      <w:tr w:rsidR="001935D6" w:rsidRPr="004F7CC6" w:rsidTr="00225E52">
        <w:tc>
          <w:tcPr>
            <w:tcW w:w="53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198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Розрахунок бухгалтерії</w:t>
            </w:r>
          </w:p>
        </w:tc>
        <w:tc>
          <w:tcPr>
            <w:tcW w:w="4394" w:type="dxa"/>
          </w:tcPr>
          <w:p w:rsidR="001935D6" w:rsidRDefault="001935D6" w:rsidP="00410C82">
            <w:pPr>
              <w:spacing w:after="0" w:line="240" w:lineRule="auto"/>
              <w:rPr>
                <w:rFonts w:ascii="Times New Roman" w:eastAsia="Calibri" w:hAnsi="Times New Roman" w:cs="Times New Roman"/>
                <w:sz w:val="24"/>
                <w:szCs w:val="24"/>
                <w:lang w:val="uk-UA"/>
              </w:rPr>
            </w:pPr>
            <w:r w:rsidRPr="004F7CC6">
              <w:rPr>
                <w:rFonts w:ascii="Times New Roman" w:eastAsia="Calibri" w:hAnsi="Times New Roman" w:cs="Times New Roman"/>
                <w:sz w:val="24"/>
                <w:szCs w:val="24"/>
                <w:lang w:val="uk-UA"/>
              </w:rPr>
              <w:t xml:space="preserve">Відображено дохід від реалізації </w:t>
            </w:r>
            <w:r>
              <w:rPr>
                <w:rFonts w:ascii="Times New Roman" w:hAnsi="Times New Roman"/>
                <w:sz w:val="24"/>
                <w:szCs w:val="24"/>
                <w:lang w:val="uk-UA"/>
              </w:rPr>
              <w:t>соняшника</w:t>
            </w:r>
          </w:p>
        </w:tc>
        <w:tc>
          <w:tcPr>
            <w:tcW w:w="1134" w:type="dxa"/>
          </w:tcPr>
          <w:p w:rsidR="001935D6" w:rsidRDefault="001935D6"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361</w:t>
            </w:r>
          </w:p>
        </w:tc>
        <w:tc>
          <w:tcPr>
            <w:tcW w:w="993" w:type="dxa"/>
          </w:tcPr>
          <w:p w:rsidR="001935D6" w:rsidRDefault="001935D6"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7</w:t>
            </w:r>
            <w:r w:rsidR="00641867">
              <w:rPr>
                <w:rFonts w:ascii="Times New Roman" w:eastAsia="Calibri" w:hAnsi="Times New Roman" w:cs="Times New Roman"/>
                <w:sz w:val="24"/>
                <w:szCs w:val="24"/>
                <w:lang w:val="uk-UA"/>
              </w:rPr>
              <w:t>12</w:t>
            </w:r>
          </w:p>
        </w:tc>
        <w:tc>
          <w:tcPr>
            <w:tcW w:w="992" w:type="dxa"/>
          </w:tcPr>
          <w:p w:rsidR="001935D6" w:rsidRDefault="001935D6" w:rsidP="00410C82">
            <w:pPr>
              <w:spacing w:after="0" w:line="240" w:lineRule="auto"/>
              <w:rPr>
                <w:rFonts w:ascii="Times New Roman" w:hAnsi="Times New Roman"/>
                <w:sz w:val="24"/>
                <w:szCs w:val="24"/>
                <w:lang w:val="uk-UA"/>
              </w:rPr>
            </w:pPr>
            <w:r>
              <w:rPr>
                <w:rFonts w:ascii="Times New Roman" w:hAnsi="Times New Roman"/>
                <w:sz w:val="24"/>
                <w:szCs w:val="24"/>
                <w:lang w:val="uk-UA"/>
              </w:rPr>
              <w:t>1250,00</w:t>
            </w:r>
          </w:p>
        </w:tc>
      </w:tr>
      <w:tr w:rsidR="001935D6" w:rsidRPr="004F7CC6" w:rsidTr="00225E52">
        <w:tc>
          <w:tcPr>
            <w:tcW w:w="53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12.</w:t>
            </w:r>
          </w:p>
        </w:tc>
        <w:tc>
          <w:tcPr>
            <w:tcW w:w="198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Податкова накладна</w:t>
            </w:r>
          </w:p>
        </w:tc>
        <w:tc>
          <w:tcPr>
            <w:tcW w:w="4394" w:type="dxa"/>
          </w:tcPr>
          <w:p w:rsidR="001935D6" w:rsidRDefault="001935D6"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Нараховано ПДВ</w:t>
            </w:r>
          </w:p>
        </w:tc>
        <w:tc>
          <w:tcPr>
            <w:tcW w:w="1134" w:type="dxa"/>
          </w:tcPr>
          <w:p w:rsidR="001935D6" w:rsidRDefault="001935D6"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361</w:t>
            </w:r>
          </w:p>
        </w:tc>
        <w:tc>
          <w:tcPr>
            <w:tcW w:w="993" w:type="dxa"/>
          </w:tcPr>
          <w:p w:rsidR="001935D6" w:rsidRDefault="001935D6"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712</w:t>
            </w:r>
          </w:p>
        </w:tc>
        <w:tc>
          <w:tcPr>
            <w:tcW w:w="992" w:type="dxa"/>
          </w:tcPr>
          <w:p w:rsidR="001935D6" w:rsidRDefault="001935D6" w:rsidP="00410C82">
            <w:pPr>
              <w:spacing w:after="0" w:line="240" w:lineRule="auto"/>
              <w:rPr>
                <w:rFonts w:ascii="Times New Roman" w:hAnsi="Times New Roman"/>
                <w:sz w:val="24"/>
                <w:szCs w:val="24"/>
                <w:lang w:val="uk-UA"/>
              </w:rPr>
            </w:pPr>
            <w:r>
              <w:rPr>
                <w:rFonts w:ascii="Times New Roman" w:hAnsi="Times New Roman"/>
                <w:sz w:val="24"/>
                <w:szCs w:val="24"/>
                <w:lang w:val="uk-UA"/>
              </w:rPr>
              <w:t>250,00</w:t>
            </w:r>
          </w:p>
        </w:tc>
      </w:tr>
      <w:tr w:rsidR="001935D6" w:rsidRPr="004F7CC6" w:rsidTr="00225E52">
        <w:tc>
          <w:tcPr>
            <w:tcW w:w="53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198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Розрахунок бухгалтерії</w:t>
            </w:r>
          </w:p>
        </w:tc>
        <w:tc>
          <w:tcPr>
            <w:tcW w:w="4394" w:type="dxa"/>
          </w:tcPr>
          <w:p w:rsidR="001935D6" w:rsidRDefault="001935D6" w:rsidP="001935D6">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Відоб</w:t>
            </w:r>
            <w:r>
              <w:rPr>
                <w:rFonts w:ascii="Times New Roman" w:hAnsi="Times New Roman"/>
                <w:sz w:val="24"/>
                <w:szCs w:val="24"/>
                <w:lang w:val="uk-UA"/>
              </w:rPr>
              <w:t>ражено собівартість реалізованого соняшника</w:t>
            </w:r>
          </w:p>
        </w:tc>
        <w:tc>
          <w:tcPr>
            <w:tcW w:w="1134" w:type="dxa"/>
          </w:tcPr>
          <w:p w:rsidR="001935D6" w:rsidRDefault="001935D6"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943</w:t>
            </w:r>
          </w:p>
        </w:tc>
        <w:tc>
          <w:tcPr>
            <w:tcW w:w="993" w:type="dxa"/>
          </w:tcPr>
          <w:p w:rsidR="001935D6" w:rsidRDefault="001935D6"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201</w:t>
            </w:r>
          </w:p>
        </w:tc>
        <w:tc>
          <w:tcPr>
            <w:tcW w:w="992" w:type="dxa"/>
          </w:tcPr>
          <w:p w:rsidR="001935D6" w:rsidRDefault="001935D6" w:rsidP="00410C82">
            <w:pPr>
              <w:spacing w:after="0" w:line="240" w:lineRule="auto"/>
              <w:rPr>
                <w:rFonts w:ascii="Times New Roman" w:hAnsi="Times New Roman"/>
                <w:sz w:val="24"/>
                <w:szCs w:val="24"/>
                <w:lang w:val="uk-UA"/>
              </w:rPr>
            </w:pPr>
            <w:r>
              <w:rPr>
                <w:rFonts w:ascii="Times New Roman" w:hAnsi="Times New Roman"/>
                <w:sz w:val="24"/>
                <w:szCs w:val="24"/>
                <w:lang w:val="uk-UA"/>
              </w:rPr>
              <w:t>620,00</w:t>
            </w:r>
          </w:p>
        </w:tc>
      </w:tr>
      <w:tr w:rsidR="001935D6" w:rsidRPr="004F7CC6" w:rsidTr="00225E52">
        <w:tc>
          <w:tcPr>
            <w:tcW w:w="53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14.</w:t>
            </w:r>
          </w:p>
        </w:tc>
        <w:tc>
          <w:tcPr>
            <w:tcW w:w="198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Виписка банку</w:t>
            </w:r>
          </w:p>
        </w:tc>
        <w:tc>
          <w:tcPr>
            <w:tcW w:w="4394" w:type="dxa"/>
          </w:tcPr>
          <w:p w:rsidR="001935D6" w:rsidRDefault="001935D6"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Отримано кошти на рахунок в банку в оплату відвантаженого соняшника</w:t>
            </w:r>
          </w:p>
        </w:tc>
        <w:tc>
          <w:tcPr>
            <w:tcW w:w="1134" w:type="dxa"/>
          </w:tcPr>
          <w:p w:rsidR="001935D6" w:rsidRDefault="00641867"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311</w:t>
            </w:r>
          </w:p>
        </w:tc>
        <w:tc>
          <w:tcPr>
            <w:tcW w:w="993" w:type="dxa"/>
          </w:tcPr>
          <w:p w:rsidR="001935D6" w:rsidRDefault="00641867"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361</w:t>
            </w:r>
          </w:p>
        </w:tc>
        <w:tc>
          <w:tcPr>
            <w:tcW w:w="992"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1500,00</w:t>
            </w:r>
          </w:p>
        </w:tc>
      </w:tr>
      <w:tr w:rsidR="001935D6" w:rsidRPr="004F7CC6" w:rsidTr="00225E52">
        <w:tc>
          <w:tcPr>
            <w:tcW w:w="53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198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Розрахунок бухгалтерії</w:t>
            </w:r>
          </w:p>
        </w:tc>
        <w:tc>
          <w:tcPr>
            <w:tcW w:w="4394" w:type="dxa"/>
          </w:tcPr>
          <w:p w:rsidR="001935D6" w:rsidRDefault="001935D6"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Віднесено на фінансовий результат </w:t>
            </w:r>
            <w:r w:rsidRPr="004F7CC6">
              <w:rPr>
                <w:rFonts w:ascii="Times New Roman" w:eastAsia="Calibri" w:hAnsi="Times New Roman" w:cs="Times New Roman"/>
                <w:sz w:val="24"/>
                <w:szCs w:val="24"/>
                <w:lang w:val="uk-UA"/>
              </w:rPr>
              <w:t xml:space="preserve"> дохід від реалізації </w:t>
            </w:r>
            <w:r>
              <w:rPr>
                <w:rFonts w:ascii="Times New Roman" w:hAnsi="Times New Roman"/>
                <w:sz w:val="24"/>
                <w:szCs w:val="24"/>
                <w:lang w:val="uk-UA"/>
              </w:rPr>
              <w:t>соняшника</w:t>
            </w:r>
          </w:p>
        </w:tc>
        <w:tc>
          <w:tcPr>
            <w:tcW w:w="1134" w:type="dxa"/>
          </w:tcPr>
          <w:p w:rsidR="001935D6" w:rsidRDefault="00641867"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712</w:t>
            </w:r>
          </w:p>
        </w:tc>
        <w:tc>
          <w:tcPr>
            <w:tcW w:w="993" w:type="dxa"/>
          </w:tcPr>
          <w:p w:rsidR="001935D6" w:rsidRDefault="00641867"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79</w:t>
            </w:r>
          </w:p>
        </w:tc>
        <w:tc>
          <w:tcPr>
            <w:tcW w:w="992"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1500,00</w:t>
            </w:r>
          </w:p>
        </w:tc>
      </w:tr>
      <w:tr w:rsidR="001935D6" w:rsidRPr="004F7CC6" w:rsidTr="00225E52">
        <w:tc>
          <w:tcPr>
            <w:tcW w:w="53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16.</w:t>
            </w:r>
          </w:p>
        </w:tc>
        <w:tc>
          <w:tcPr>
            <w:tcW w:w="1984"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Розрахунок бухгалтерії</w:t>
            </w:r>
          </w:p>
        </w:tc>
        <w:tc>
          <w:tcPr>
            <w:tcW w:w="4394" w:type="dxa"/>
          </w:tcPr>
          <w:p w:rsidR="001935D6" w:rsidRDefault="001935D6"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Віднесено на фінансовий результат</w:t>
            </w:r>
            <w:r>
              <w:rPr>
                <w:rFonts w:ascii="Times New Roman" w:hAnsi="Times New Roman"/>
                <w:sz w:val="24"/>
                <w:szCs w:val="24"/>
                <w:lang w:val="uk-UA"/>
              </w:rPr>
              <w:t xml:space="preserve">  собівартість реалізованого соняшника</w:t>
            </w:r>
          </w:p>
        </w:tc>
        <w:tc>
          <w:tcPr>
            <w:tcW w:w="1134" w:type="dxa"/>
          </w:tcPr>
          <w:p w:rsidR="001935D6" w:rsidRDefault="00641867"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79</w:t>
            </w:r>
          </w:p>
        </w:tc>
        <w:tc>
          <w:tcPr>
            <w:tcW w:w="993" w:type="dxa"/>
          </w:tcPr>
          <w:p w:rsidR="001935D6" w:rsidRDefault="00641867" w:rsidP="00410C82">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943</w:t>
            </w:r>
          </w:p>
        </w:tc>
        <w:tc>
          <w:tcPr>
            <w:tcW w:w="992" w:type="dxa"/>
          </w:tcPr>
          <w:p w:rsidR="001935D6" w:rsidRDefault="00641867" w:rsidP="00410C82">
            <w:pPr>
              <w:spacing w:after="0" w:line="240" w:lineRule="auto"/>
              <w:rPr>
                <w:rFonts w:ascii="Times New Roman" w:hAnsi="Times New Roman"/>
                <w:sz w:val="24"/>
                <w:szCs w:val="24"/>
                <w:lang w:val="uk-UA"/>
              </w:rPr>
            </w:pPr>
            <w:r>
              <w:rPr>
                <w:rFonts w:ascii="Times New Roman" w:hAnsi="Times New Roman"/>
                <w:sz w:val="24"/>
                <w:szCs w:val="24"/>
                <w:lang w:val="uk-UA"/>
              </w:rPr>
              <w:t>620,00</w:t>
            </w:r>
          </w:p>
        </w:tc>
      </w:tr>
    </w:tbl>
    <w:p w:rsidR="00410C82" w:rsidRDefault="001935D6" w:rsidP="00641867">
      <w:pPr>
        <w:tabs>
          <w:tab w:val="left" w:pos="3585"/>
        </w:tabs>
        <w:spacing w:after="0" w:line="240" w:lineRule="auto"/>
        <w:jc w:val="both"/>
        <w:rPr>
          <w:rFonts w:ascii="Times New Roman" w:hAnsi="Times New Roman"/>
          <w:sz w:val="26"/>
          <w:szCs w:val="26"/>
          <w:lang w:val="uk-UA"/>
        </w:rPr>
      </w:pPr>
      <w:r>
        <w:rPr>
          <w:rFonts w:ascii="Times New Roman" w:hAnsi="Times New Roman"/>
          <w:sz w:val="26"/>
          <w:szCs w:val="26"/>
          <w:lang w:val="uk-UA"/>
        </w:rPr>
        <w:tab/>
      </w:r>
    </w:p>
    <w:p w:rsidR="00D627AC" w:rsidRPr="00B122E8" w:rsidRDefault="002F18A8" w:rsidP="00B122E8">
      <w:pPr>
        <w:pStyle w:val="Default"/>
        <w:spacing w:after="120"/>
        <w:ind w:firstLine="709"/>
        <w:jc w:val="both"/>
        <w:rPr>
          <w:sz w:val="26"/>
          <w:szCs w:val="26"/>
          <w:lang w:val="uk-UA"/>
        </w:rPr>
      </w:pPr>
      <w:r w:rsidRPr="00B122E8">
        <w:rPr>
          <w:sz w:val="26"/>
          <w:szCs w:val="26"/>
        </w:rPr>
        <w:t xml:space="preserve">При виборі постачальників </w:t>
      </w:r>
      <w:proofErr w:type="gramStart"/>
      <w:r w:rsidRPr="00B122E8">
        <w:rPr>
          <w:sz w:val="26"/>
          <w:szCs w:val="26"/>
        </w:rPr>
        <w:t>п</w:t>
      </w:r>
      <w:proofErr w:type="gramEnd"/>
      <w:r w:rsidRPr="00B122E8">
        <w:rPr>
          <w:sz w:val="26"/>
          <w:szCs w:val="26"/>
        </w:rPr>
        <w:t xml:space="preserve">ідприємство враховує: ціну запасів, якість запасів, надійність постачальника, можливість отримання знижок та можливість відстрочення оплати за них. Відпуск </w:t>
      </w:r>
      <w:proofErr w:type="gramStart"/>
      <w:r w:rsidRPr="00B122E8">
        <w:rPr>
          <w:sz w:val="26"/>
          <w:szCs w:val="26"/>
        </w:rPr>
        <w:t>матер</w:t>
      </w:r>
      <w:proofErr w:type="gramEnd"/>
      <w:r w:rsidRPr="00B122E8">
        <w:rPr>
          <w:sz w:val="26"/>
          <w:szCs w:val="26"/>
        </w:rPr>
        <w:t>іалів для внутрішніх потреб здійснюється за накладними – вимогами (на внутрішнє переміщення) матеріалів, актами – вимогами та заміну (додатковий відпуск) матеріалів.</w:t>
      </w:r>
    </w:p>
    <w:p w:rsidR="00B122E8" w:rsidRPr="00B122E8" w:rsidRDefault="00B122E8" w:rsidP="00B122E8">
      <w:pPr>
        <w:spacing w:after="120" w:line="240" w:lineRule="auto"/>
        <w:ind w:firstLine="709"/>
        <w:jc w:val="both"/>
        <w:rPr>
          <w:rFonts w:ascii="Times New Roman" w:hAnsi="Times New Roman"/>
          <w:sz w:val="26"/>
          <w:szCs w:val="26"/>
          <w:lang w:val="uk-UA"/>
        </w:rPr>
      </w:pPr>
      <w:r w:rsidRPr="00B122E8">
        <w:rPr>
          <w:rFonts w:ascii="Times New Roman" w:hAnsi="Times New Roman"/>
          <w:sz w:val="26"/>
          <w:szCs w:val="26"/>
          <w:lang w:val="uk-UA"/>
        </w:rPr>
        <w:t xml:space="preserve">Що стосується інвентаризаціії запасів, сировини, палива та інших матеріалів, то вона повинна проводитися не менше одного разу на рік, але не раніше 1 жовтня. </w:t>
      </w:r>
    </w:p>
    <w:p w:rsidR="00B122E8" w:rsidRPr="00B122E8" w:rsidRDefault="00B122E8" w:rsidP="00B122E8">
      <w:pPr>
        <w:spacing w:after="120" w:line="240" w:lineRule="auto"/>
        <w:ind w:firstLine="709"/>
        <w:jc w:val="both"/>
        <w:rPr>
          <w:rFonts w:ascii="Times New Roman" w:hAnsi="Times New Roman"/>
          <w:sz w:val="26"/>
          <w:szCs w:val="26"/>
          <w:lang w:val="uk-UA"/>
        </w:rPr>
      </w:pPr>
      <w:r w:rsidRPr="00B122E8">
        <w:rPr>
          <w:rFonts w:ascii="Times New Roman" w:hAnsi="Times New Roman"/>
          <w:sz w:val="26"/>
          <w:szCs w:val="26"/>
          <w:lang w:val="uk-UA"/>
        </w:rPr>
        <w:t>Документальне забезпечення інвентаризації:</w:t>
      </w:r>
    </w:p>
    <w:p w:rsidR="00B122E8" w:rsidRPr="00B122E8" w:rsidRDefault="00B122E8" w:rsidP="00B122E8">
      <w:pPr>
        <w:pStyle w:val="a3"/>
        <w:numPr>
          <w:ilvl w:val="0"/>
          <w:numId w:val="24"/>
        </w:numPr>
        <w:spacing w:after="120" w:line="240" w:lineRule="auto"/>
        <w:ind w:firstLine="709"/>
        <w:contextualSpacing w:val="0"/>
        <w:jc w:val="both"/>
        <w:rPr>
          <w:rFonts w:ascii="Times New Roman" w:hAnsi="Times New Roman"/>
          <w:sz w:val="26"/>
          <w:szCs w:val="26"/>
          <w:lang w:val="uk-UA"/>
        </w:rPr>
      </w:pPr>
      <w:r w:rsidRPr="00B122E8">
        <w:rPr>
          <w:rFonts w:ascii="Times New Roman" w:hAnsi="Times New Roman"/>
          <w:sz w:val="26"/>
          <w:szCs w:val="26"/>
          <w:lang w:val="uk-UA"/>
        </w:rPr>
        <w:t>Наказ про створення інвентаризаційної комісії;</w:t>
      </w:r>
    </w:p>
    <w:p w:rsidR="00B122E8" w:rsidRPr="00B122E8" w:rsidRDefault="00B122E8" w:rsidP="00B122E8">
      <w:pPr>
        <w:pStyle w:val="a3"/>
        <w:numPr>
          <w:ilvl w:val="0"/>
          <w:numId w:val="24"/>
        </w:numPr>
        <w:spacing w:after="120" w:line="240" w:lineRule="auto"/>
        <w:ind w:firstLine="709"/>
        <w:contextualSpacing w:val="0"/>
        <w:jc w:val="both"/>
        <w:rPr>
          <w:rFonts w:ascii="Times New Roman" w:hAnsi="Times New Roman"/>
          <w:sz w:val="26"/>
          <w:szCs w:val="26"/>
          <w:lang w:val="uk-UA"/>
        </w:rPr>
      </w:pPr>
      <w:r w:rsidRPr="00B122E8">
        <w:rPr>
          <w:rFonts w:ascii="Times New Roman" w:hAnsi="Times New Roman"/>
          <w:sz w:val="26"/>
          <w:szCs w:val="26"/>
          <w:lang w:val="uk-UA"/>
        </w:rPr>
        <w:t>Наказ про проведення інвентаризації;</w:t>
      </w:r>
    </w:p>
    <w:p w:rsidR="00B122E8" w:rsidRPr="00B122E8" w:rsidRDefault="00B122E8" w:rsidP="00B122E8">
      <w:pPr>
        <w:pStyle w:val="a3"/>
        <w:numPr>
          <w:ilvl w:val="0"/>
          <w:numId w:val="24"/>
        </w:numPr>
        <w:spacing w:after="120" w:line="240" w:lineRule="auto"/>
        <w:ind w:firstLine="709"/>
        <w:contextualSpacing w:val="0"/>
        <w:jc w:val="both"/>
        <w:rPr>
          <w:rFonts w:ascii="Times New Roman" w:hAnsi="Times New Roman"/>
          <w:sz w:val="26"/>
          <w:szCs w:val="26"/>
          <w:lang w:val="uk-UA"/>
        </w:rPr>
      </w:pPr>
      <w:r w:rsidRPr="00B122E8">
        <w:rPr>
          <w:rFonts w:ascii="Times New Roman" w:hAnsi="Times New Roman"/>
          <w:sz w:val="26"/>
          <w:szCs w:val="26"/>
          <w:lang w:val="uk-UA"/>
        </w:rPr>
        <w:t>Інвентаризаційний опис;</w:t>
      </w:r>
    </w:p>
    <w:p w:rsidR="00B122E8" w:rsidRPr="00B122E8" w:rsidRDefault="00B122E8" w:rsidP="00B122E8">
      <w:pPr>
        <w:pStyle w:val="a3"/>
        <w:numPr>
          <w:ilvl w:val="0"/>
          <w:numId w:val="24"/>
        </w:numPr>
        <w:spacing w:after="120" w:line="240" w:lineRule="auto"/>
        <w:ind w:firstLine="709"/>
        <w:contextualSpacing w:val="0"/>
        <w:jc w:val="both"/>
        <w:rPr>
          <w:rFonts w:ascii="Times New Roman" w:hAnsi="Times New Roman"/>
          <w:sz w:val="26"/>
          <w:szCs w:val="26"/>
          <w:lang w:val="uk-UA"/>
        </w:rPr>
      </w:pPr>
      <w:r w:rsidRPr="00B122E8">
        <w:rPr>
          <w:rFonts w:ascii="Times New Roman" w:hAnsi="Times New Roman"/>
          <w:sz w:val="26"/>
          <w:szCs w:val="26"/>
          <w:lang w:val="uk-UA"/>
        </w:rPr>
        <w:t>Порівняльна відомість;</w:t>
      </w:r>
    </w:p>
    <w:p w:rsidR="00B122E8" w:rsidRPr="00B122E8" w:rsidRDefault="00B122E8" w:rsidP="00B122E8">
      <w:pPr>
        <w:pStyle w:val="a3"/>
        <w:numPr>
          <w:ilvl w:val="0"/>
          <w:numId w:val="24"/>
        </w:numPr>
        <w:spacing w:after="120" w:line="240" w:lineRule="auto"/>
        <w:ind w:firstLine="709"/>
        <w:contextualSpacing w:val="0"/>
        <w:jc w:val="both"/>
        <w:rPr>
          <w:rFonts w:ascii="Times New Roman" w:hAnsi="Times New Roman"/>
          <w:sz w:val="26"/>
          <w:szCs w:val="26"/>
          <w:lang w:val="uk-UA"/>
        </w:rPr>
      </w:pPr>
      <w:r w:rsidRPr="00B122E8">
        <w:rPr>
          <w:rFonts w:ascii="Times New Roman" w:hAnsi="Times New Roman"/>
          <w:sz w:val="26"/>
          <w:szCs w:val="26"/>
          <w:lang w:val="uk-UA"/>
        </w:rPr>
        <w:t>Протокол засідання інвентаризаційної комісії;</w:t>
      </w:r>
    </w:p>
    <w:p w:rsidR="00B122E8" w:rsidRPr="00B122E8" w:rsidRDefault="00B122E8" w:rsidP="00B122E8">
      <w:pPr>
        <w:pStyle w:val="a3"/>
        <w:numPr>
          <w:ilvl w:val="0"/>
          <w:numId w:val="24"/>
        </w:numPr>
        <w:spacing w:after="120" w:line="240" w:lineRule="auto"/>
        <w:ind w:firstLine="709"/>
        <w:contextualSpacing w:val="0"/>
        <w:jc w:val="both"/>
        <w:rPr>
          <w:rFonts w:ascii="Times New Roman" w:hAnsi="Times New Roman"/>
          <w:sz w:val="26"/>
          <w:szCs w:val="26"/>
          <w:lang w:val="uk-UA"/>
        </w:rPr>
      </w:pPr>
      <w:r w:rsidRPr="00B122E8">
        <w:rPr>
          <w:rFonts w:ascii="Times New Roman" w:hAnsi="Times New Roman"/>
          <w:sz w:val="26"/>
          <w:szCs w:val="26"/>
          <w:lang w:val="uk-UA"/>
        </w:rPr>
        <w:t>Наказ про затвердження інвентаризаційної комісії.</w:t>
      </w:r>
    </w:p>
    <w:p w:rsidR="00B122E8" w:rsidRPr="00B122E8" w:rsidRDefault="00B122E8" w:rsidP="00B122E8">
      <w:pPr>
        <w:spacing w:after="120" w:line="240" w:lineRule="auto"/>
        <w:ind w:firstLine="709"/>
        <w:jc w:val="both"/>
        <w:rPr>
          <w:rFonts w:ascii="Times New Roman" w:hAnsi="Times New Roman"/>
          <w:sz w:val="26"/>
          <w:szCs w:val="26"/>
          <w:lang w:val="uk-UA"/>
        </w:rPr>
      </w:pPr>
      <w:r w:rsidRPr="00B122E8">
        <w:rPr>
          <w:rFonts w:ascii="Times New Roman" w:hAnsi="Times New Roman"/>
          <w:sz w:val="26"/>
          <w:szCs w:val="26"/>
          <w:lang w:val="uk-UA"/>
        </w:rPr>
        <w:lastRenderedPageBreak/>
        <w:br/>
        <w:t xml:space="preserve">       Для проведення інвентаризації на підприємстві згідно наказу керівника створюється інвентаризаційна комісія в складі керівників структурних підрозділів, головного бухгалтера  та керівника підприємства. При проведенні інвентаризації комісія визначає фактичну наявність та стан об’єктів шляхом підрахунку, вимірювання, огляду запасів за місцями зберігання, а також наявність та стан об’єктів за матеріально-відповідальними особами.  Інвентаризаційна комісія в присутності завідуючого складом  визначає фактичну наявність залишків запасів і складає </w:t>
      </w:r>
      <w:r w:rsidRPr="00B122E8">
        <w:rPr>
          <w:rFonts w:ascii="Times New Roman" w:hAnsi="Times New Roman"/>
          <w:bCs/>
          <w:sz w:val="26"/>
          <w:szCs w:val="26"/>
          <w:lang w:val="uk-UA"/>
        </w:rPr>
        <w:t>інвентаризаційні описи</w:t>
      </w:r>
      <w:r w:rsidRPr="00B122E8">
        <w:rPr>
          <w:rFonts w:ascii="Times New Roman" w:hAnsi="Times New Roman"/>
          <w:sz w:val="26"/>
          <w:szCs w:val="26"/>
          <w:lang w:val="uk-UA"/>
        </w:rPr>
        <w:t>, в яких відображається найменування запасів, їх номенклатурний номер, одиниця виміру, вид, кількість. На кожній сторінці опису вказується прописом кількість, а в кінці проставляються підписи матеріально-відповідальної особи та членів комісії.</w:t>
      </w:r>
    </w:p>
    <w:p w:rsidR="00B122E8" w:rsidRPr="00B122E8" w:rsidRDefault="00B122E8" w:rsidP="00B122E8">
      <w:pPr>
        <w:spacing w:after="120" w:line="240" w:lineRule="auto"/>
        <w:ind w:firstLine="709"/>
        <w:jc w:val="both"/>
        <w:rPr>
          <w:rFonts w:ascii="Times New Roman" w:hAnsi="Times New Roman"/>
          <w:sz w:val="26"/>
          <w:szCs w:val="26"/>
          <w:lang w:val="uk-UA"/>
        </w:rPr>
      </w:pPr>
      <w:r w:rsidRPr="00B122E8">
        <w:rPr>
          <w:rFonts w:ascii="Times New Roman" w:hAnsi="Times New Roman"/>
          <w:sz w:val="26"/>
          <w:szCs w:val="26"/>
          <w:lang w:val="uk-UA"/>
        </w:rPr>
        <w:t xml:space="preserve">Для визначення результатів інвентаризації фактичні дані згідно інвентаризаційних описів порівнюються з даними бухгалтерського обліку. </w:t>
      </w:r>
    </w:p>
    <w:p w:rsidR="00B122E8" w:rsidRPr="00B122E8" w:rsidRDefault="00B122E8" w:rsidP="00B122E8">
      <w:pPr>
        <w:pStyle w:val="ad"/>
        <w:spacing w:line="240" w:lineRule="auto"/>
        <w:ind w:left="0" w:firstLine="709"/>
        <w:jc w:val="both"/>
        <w:rPr>
          <w:rFonts w:ascii="Times New Roman" w:hAnsi="Times New Roman"/>
          <w:sz w:val="26"/>
          <w:szCs w:val="26"/>
          <w:lang w:val="uk-UA"/>
        </w:rPr>
      </w:pPr>
      <w:r w:rsidRPr="00B122E8">
        <w:rPr>
          <w:rFonts w:ascii="Times New Roman" w:hAnsi="Times New Roman"/>
          <w:sz w:val="26"/>
          <w:szCs w:val="26"/>
          <w:lang w:val="uk-UA"/>
        </w:rPr>
        <w:t xml:space="preserve">Для визначення результатів інвентаризації бухгалтерія підприємства складає </w:t>
      </w:r>
      <w:r w:rsidRPr="00B122E8">
        <w:rPr>
          <w:rFonts w:ascii="Times New Roman" w:hAnsi="Times New Roman"/>
          <w:bCs/>
          <w:sz w:val="26"/>
          <w:szCs w:val="26"/>
          <w:lang w:val="uk-UA"/>
        </w:rPr>
        <w:t>порівняльні відомості</w:t>
      </w:r>
      <w:r w:rsidRPr="00B122E8">
        <w:rPr>
          <w:rFonts w:ascii="Times New Roman" w:hAnsi="Times New Roman"/>
          <w:sz w:val="26"/>
          <w:szCs w:val="26"/>
          <w:lang w:val="uk-UA"/>
        </w:rPr>
        <w:t xml:space="preserve">, в яких відображаються інвентаризаційні різниці: </w:t>
      </w:r>
    </w:p>
    <w:p w:rsidR="00B122E8" w:rsidRPr="00B122E8" w:rsidRDefault="00B122E8" w:rsidP="00B122E8">
      <w:pPr>
        <w:spacing w:after="120" w:line="240" w:lineRule="auto"/>
        <w:ind w:firstLine="709"/>
        <w:jc w:val="both"/>
        <w:rPr>
          <w:rFonts w:ascii="Times New Roman" w:hAnsi="Times New Roman"/>
          <w:snapToGrid w:val="0"/>
          <w:sz w:val="26"/>
          <w:szCs w:val="26"/>
          <w:lang w:val="uk-UA"/>
        </w:rPr>
      </w:pPr>
      <w:r w:rsidRPr="00B122E8">
        <w:rPr>
          <w:rFonts w:ascii="Times New Roman" w:hAnsi="Times New Roman"/>
          <w:snapToGrid w:val="0"/>
          <w:sz w:val="26"/>
          <w:szCs w:val="26"/>
          <w:lang w:val="uk-UA"/>
        </w:rPr>
        <w:t>- недостача</w:t>
      </w:r>
      <w:r w:rsidRPr="00B122E8">
        <w:rPr>
          <w:rFonts w:ascii="Times New Roman" w:hAnsi="Times New Roman"/>
          <w:bCs/>
          <w:snapToGrid w:val="0"/>
          <w:sz w:val="26"/>
          <w:szCs w:val="26"/>
          <w:lang w:val="uk-UA"/>
        </w:rPr>
        <w:t xml:space="preserve"> </w:t>
      </w:r>
      <w:r w:rsidRPr="00B122E8">
        <w:rPr>
          <w:rFonts w:ascii="Times New Roman" w:hAnsi="Times New Roman"/>
          <w:snapToGrid w:val="0"/>
          <w:sz w:val="26"/>
          <w:szCs w:val="26"/>
          <w:lang w:val="uk-UA"/>
        </w:rPr>
        <w:t>(вартісна оцінка фактичної інформації менше облікової);</w:t>
      </w:r>
    </w:p>
    <w:p w:rsidR="00B122E8" w:rsidRPr="00B122E8" w:rsidRDefault="00B122E8" w:rsidP="00B122E8">
      <w:pPr>
        <w:spacing w:after="120" w:line="240" w:lineRule="auto"/>
        <w:ind w:firstLine="709"/>
        <w:jc w:val="both"/>
        <w:rPr>
          <w:rFonts w:ascii="Times New Roman" w:hAnsi="Times New Roman"/>
          <w:snapToGrid w:val="0"/>
          <w:sz w:val="26"/>
          <w:szCs w:val="26"/>
          <w:lang w:val="uk-UA"/>
        </w:rPr>
      </w:pPr>
      <w:r w:rsidRPr="00B122E8">
        <w:rPr>
          <w:rFonts w:ascii="Times New Roman" w:hAnsi="Times New Roman"/>
          <w:snapToGrid w:val="0"/>
          <w:sz w:val="26"/>
          <w:szCs w:val="26"/>
          <w:lang w:val="uk-UA"/>
        </w:rPr>
        <w:t>-  надлишок (вартісна оцінка фактичної інформації більше облікової).</w:t>
      </w:r>
    </w:p>
    <w:p w:rsidR="00B122E8" w:rsidRPr="00B122E8" w:rsidRDefault="00B122E8" w:rsidP="00B122E8">
      <w:pPr>
        <w:pStyle w:val="ad"/>
        <w:spacing w:line="240" w:lineRule="auto"/>
        <w:ind w:left="0" w:firstLine="709"/>
        <w:jc w:val="both"/>
        <w:rPr>
          <w:rFonts w:ascii="Times New Roman" w:hAnsi="Times New Roman"/>
          <w:snapToGrid w:val="0"/>
          <w:sz w:val="26"/>
          <w:szCs w:val="26"/>
          <w:lang w:val="uk-UA"/>
        </w:rPr>
      </w:pPr>
      <w:r w:rsidRPr="00B122E8">
        <w:rPr>
          <w:rFonts w:ascii="Times New Roman" w:hAnsi="Times New Roman"/>
          <w:snapToGrid w:val="0"/>
          <w:sz w:val="26"/>
          <w:szCs w:val="26"/>
          <w:lang w:val="uk-UA"/>
        </w:rPr>
        <w:t>Врегулювання інвентаризаційних різниць, виявлених при перевірці запасів здійснюється відповідно до Інструкції з інвентаризації в наступному порядку:</w:t>
      </w:r>
    </w:p>
    <w:p w:rsidR="00B122E8" w:rsidRPr="00B122E8" w:rsidRDefault="00B122E8" w:rsidP="00B122E8">
      <w:pPr>
        <w:spacing w:after="120" w:line="240" w:lineRule="auto"/>
        <w:ind w:firstLine="709"/>
        <w:jc w:val="both"/>
        <w:rPr>
          <w:rFonts w:ascii="Times New Roman" w:hAnsi="Times New Roman"/>
          <w:snapToGrid w:val="0"/>
          <w:sz w:val="26"/>
          <w:szCs w:val="26"/>
          <w:lang w:val="uk-UA"/>
        </w:rPr>
      </w:pPr>
      <w:r w:rsidRPr="00B122E8">
        <w:rPr>
          <w:rFonts w:ascii="Times New Roman" w:hAnsi="Times New Roman"/>
          <w:snapToGrid w:val="0"/>
          <w:sz w:val="26"/>
          <w:szCs w:val="26"/>
          <w:lang w:val="uk-UA"/>
        </w:rPr>
        <w:t>- лишки запасів підлягають оприбуткуванню на результати фінансово-господарської діяльності підприємства з встановленням причин їх виникнення;</w:t>
      </w:r>
    </w:p>
    <w:p w:rsidR="00B122E8" w:rsidRPr="00B122E8" w:rsidRDefault="00B122E8" w:rsidP="00B122E8">
      <w:pPr>
        <w:spacing w:after="120" w:line="240" w:lineRule="auto"/>
        <w:ind w:firstLine="709"/>
        <w:jc w:val="both"/>
        <w:rPr>
          <w:rFonts w:ascii="Times New Roman" w:hAnsi="Times New Roman"/>
          <w:snapToGrid w:val="0"/>
          <w:sz w:val="26"/>
          <w:szCs w:val="26"/>
          <w:lang w:val="uk-UA"/>
        </w:rPr>
      </w:pPr>
      <w:r w:rsidRPr="00B122E8">
        <w:rPr>
          <w:rFonts w:ascii="Times New Roman" w:hAnsi="Times New Roman"/>
          <w:snapToGrid w:val="0"/>
          <w:sz w:val="26"/>
          <w:szCs w:val="26"/>
          <w:lang w:val="uk-UA"/>
        </w:rPr>
        <w:t>- недостачі запасів списуються на витрати звітного періоду. Суми виявлених недостач і втрат від псування цінностей до прийняття рішення щодо конкретних винних осіб відображаються на позабалансовому рахунку.</w:t>
      </w:r>
    </w:p>
    <w:p w:rsidR="00B122E8" w:rsidRPr="00B122E8" w:rsidRDefault="00B122E8" w:rsidP="00B122E8">
      <w:pPr>
        <w:spacing w:after="120" w:line="240" w:lineRule="auto"/>
        <w:ind w:firstLine="709"/>
        <w:jc w:val="both"/>
        <w:rPr>
          <w:rFonts w:ascii="Times New Roman" w:hAnsi="Times New Roman"/>
          <w:snapToGrid w:val="0"/>
          <w:sz w:val="26"/>
          <w:szCs w:val="26"/>
          <w:lang w:val="uk-UA"/>
        </w:rPr>
      </w:pPr>
      <w:r w:rsidRPr="00B122E8">
        <w:rPr>
          <w:rFonts w:ascii="Times New Roman" w:hAnsi="Times New Roman"/>
          <w:snapToGrid w:val="0"/>
          <w:sz w:val="26"/>
          <w:szCs w:val="26"/>
          <w:lang w:val="uk-UA"/>
        </w:rPr>
        <w:t xml:space="preserve">Також в ході інвентаризації можуть бути виявлені недостачі в межах норм природного убутку, які затверджені законодавчо за галузями виробництва. А також можуть бути виявлені лишки та недостачі внаслідок пересортування, а їх взаємозалік може бути допущений тільки за ТМЦ одного і того самого найменування і в такій самій кількості за умови, що лишки та недостачі утворилися в один і той же період, що підлягав перевірці, та в однієї і тієї ж матеріально-відповідальної особи. </w:t>
      </w:r>
    </w:p>
    <w:p w:rsidR="00B122E8" w:rsidRPr="00B122E8" w:rsidRDefault="00B122E8" w:rsidP="00B122E8">
      <w:pPr>
        <w:pStyle w:val="ad"/>
        <w:spacing w:line="240" w:lineRule="auto"/>
        <w:ind w:left="0" w:firstLine="709"/>
        <w:jc w:val="both"/>
        <w:rPr>
          <w:rFonts w:ascii="Times New Roman" w:hAnsi="Times New Roman"/>
          <w:snapToGrid w:val="0"/>
          <w:sz w:val="26"/>
          <w:szCs w:val="26"/>
          <w:lang w:val="uk-UA"/>
        </w:rPr>
      </w:pPr>
      <w:r w:rsidRPr="00B122E8">
        <w:rPr>
          <w:rFonts w:ascii="Times New Roman" w:hAnsi="Times New Roman"/>
          <w:snapToGrid w:val="0"/>
          <w:sz w:val="26"/>
          <w:szCs w:val="26"/>
          <w:lang w:val="uk-UA"/>
        </w:rPr>
        <w:t xml:space="preserve">За результатами проведеної інвентаризації складається протокол інвентаризаційної комісії, який повинен бути розглянутий і затверджений у 5-денний термін керівником підприємства. Результати, які закріплені в протоколі та затверджені керівником відображаються на рахунках бухгалтерського обліку у тому місяці, в якому закінчена інвентаризація, але не пізніше грудня звітного року. </w:t>
      </w:r>
    </w:p>
    <w:p w:rsidR="00B122E8" w:rsidRPr="00B122E8" w:rsidRDefault="00B122E8" w:rsidP="00B122E8">
      <w:pPr>
        <w:pStyle w:val="ad"/>
        <w:spacing w:line="240" w:lineRule="auto"/>
        <w:ind w:left="0" w:firstLine="709"/>
        <w:jc w:val="both"/>
        <w:rPr>
          <w:rFonts w:ascii="Times New Roman" w:hAnsi="Times New Roman"/>
          <w:snapToGrid w:val="0"/>
          <w:sz w:val="26"/>
          <w:szCs w:val="26"/>
          <w:lang w:val="uk-UA"/>
        </w:rPr>
      </w:pPr>
      <w:r w:rsidRPr="00B122E8">
        <w:rPr>
          <w:rFonts w:ascii="Times New Roman" w:hAnsi="Times New Roman"/>
          <w:snapToGrid w:val="0"/>
          <w:sz w:val="26"/>
          <w:szCs w:val="26"/>
          <w:lang w:val="uk-UA"/>
        </w:rPr>
        <w:t xml:space="preserve">При розрахунку суми збитку від крадіжки, недостачі, псування матеріальних цінностей у випадку, коли винна особа встановлена, сума відшкодування завданих збитків визначається за актом суб’єкта оціночної діяльності. </w:t>
      </w:r>
    </w:p>
    <w:p w:rsidR="00B122E8" w:rsidRPr="00B122E8" w:rsidRDefault="00B122E8" w:rsidP="00B122E8">
      <w:pPr>
        <w:spacing w:after="120" w:line="240" w:lineRule="auto"/>
        <w:ind w:firstLine="709"/>
        <w:jc w:val="both"/>
        <w:rPr>
          <w:rFonts w:ascii="Times New Roman" w:hAnsi="Times New Roman"/>
          <w:snapToGrid w:val="0"/>
          <w:sz w:val="26"/>
          <w:szCs w:val="26"/>
          <w:lang w:val="uk-UA"/>
        </w:rPr>
      </w:pPr>
      <w:r w:rsidRPr="00B122E8">
        <w:rPr>
          <w:rFonts w:ascii="Times New Roman" w:hAnsi="Times New Roman"/>
          <w:snapToGrid w:val="0"/>
          <w:sz w:val="26"/>
          <w:szCs w:val="26"/>
          <w:lang w:val="uk-UA"/>
        </w:rPr>
        <w:t>З суми, яка стягується з винної особи, здійснюється компенсування збитків, які нанесені підприємству, а залишок коштів перераховується до державного бюджету України (якщо підприємством керується нормами Порядку №116).</w:t>
      </w:r>
    </w:p>
    <w:p w:rsidR="00B122E8" w:rsidRPr="00B122E8" w:rsidRDefault="00B122E8" w:rsidP="00B122E8">
      <w:pPr>
        <w:spacing w:after="120" w:line="240" w:lineRule="auto"/>
        <w:ind w:firstLine="709"/>
        <w:jc w:val="both"/>
        <w:rPr>
          <w:rFonts w:ascii="Times New Roman" w:hAnsi="Times New Roman"/>
          <w:sz w:val="26"/>
          <w:szCs w:val="26"/>
          <w:lang w:val="uk-UA"/>
        </w:rPr>
      </w:pPr>
      <w:r w:rsidRPr="00B122E8">
        <w:rPr>
          <w:rFonts w:ascii="Times New Roman" w:hAnsi="Times New Roman"/>
          <w:sz w:val="26"/>
          <w:szCs w:val="26"/>
          <w:lang w:val="uk-UA"/>
        </w:rPr>
        <w:lastRenderedPageBreak/>
        <w:t>Для обліку результатів інвентаризації запасів використовуються такі рахунки:</w:t>
      </w:r>
    </w:p>
    <w:p w:rsidR="00B122E8" w:rsidRPr="00B122E8" w:rsidRDefault="00B122E8" w:rsidP="00B122E8">
      <w:pPr>
        <w:pStyle w:val="a3"/>
        <w:numPr>
          <w:ilvl w:val="0"/>
          <w:numId w:val="24"/>
        </w:numPr>
        <w:spacing w:after="120" w:line="240" w:lineRule="auto"/>
        <w:ind w:firstLine="709"/>
        <w:contextualSpacing w:val="0"/>
        <w:jc w:val="both"/>
        <w:rPr>
          <w:rFonts w:ascii="Times New Roman" w:hAnsi="Times New Roman"/>
          <w:sz w:val="26"/>
          <w:szCs w:val="26"/>
          <w:lang w:val="uk-UA"/>
        </w:rPr>
      </w:pPr>
      <w:r w:rsidRPr="00B122E8">
        <w:rPr>
          <w:rFonts w:ascii="Times New Roman" w:hAnsi="Times New Roman"/>
          <w:sz w:val="26"/>
          <w:szCs w:val="26"/>
          <w:lang w:val="uk-UA"/>
        </w:rPr>
        <w:t>072 «Невідшкодовані нестачі і втрати від псування цінностей»</w:t>
      </w:r>
    </w:p>
    <w:p w:rsidR="00B122E8" w:rsidRPr="00B122E8" w:rsidRDefault="00B122E8" w:rsidP="00B122E8">
      <w:pPr>
        <w:pStyle w:val="a3"/>
        <w:numPr>
          <w:ilvl w:val="0"/>
          <w:numId w:val="24"/>
        </w:numPr>
        <w:spacing w:after="120" w:line="240" w:lineRule="auto"/>
        <w:ind w:firstLine="709"/>
        <w:contextualSpacing w:val="0"/>
        <w:jc w:val="both"/>
        <w:rPr>
          <w:rFonts w:ascii="Times New Roman" w:hAnsi="Times New Roman"/>
          <w:sz w:val="26"/>
          <w:szCs w:val="26"/>
          <w:lang w:val="uk-UA"/>
        </w:rPr>
      </w:pPr>
      <w:r w:rsidRPr="00B122E8">
        <w:rPr>
          <w:rFonts w:ascii="Times New Roman" w:hAnsi="Times New Roman"/>
          <w:sz w:val="26"/>
          <w:szCs w:val="26"/>
          <w:lang w:val="uk-UA"/>
        </w:rPr>
        <w:t>947 «Нестачі і втрати від псування цінностей»</w:t>
      </w:r>
    </w:p>
    <w:p w:rsidR="00B122E8" w:rsidRPr="00B122E8" w:rsidRDefault="00B122E8" w:rsidP="00B122E8">
      <w:pPr>
        <w:pStyle w:val="a3"/>
        <w:numPr>
          <w:ilvl w:val="0"/>
          <w:numId w:val="24"/>
        </w:numPr>
        <w:spacing w:after="120" w:line="240" w:lineRule="auto"/>
        <w:ind w:firstLine="709"/>
        <w:contextualSpacing w:val="0"/>
        <w:jc w:val="both"/>
        <w:rPr>
          <w:rFonts w:ascii="Times New Roman" w:hAnsi="Times New Roman"/>
          <w:sz w:val="26"/>
          <w:szCs w:val="26"/>
          <w:lang w:val="uk-UA"/>
        </w:rPr>
      </w:pPr>
      <w:r w:rsidRPr="00B122E8">
        <w:rPr>
          <w:rFonts w:ascii="Times New Roman" w:hAnsi="Times New Roman"/>
          <w:sz w:val="26"/>
          <w:szCs w:val="26"/>
          <w:lang w:val="uk-UA"/>
        </w:rPr>
        <w:t>375 «Розрахунки за відшкодуванням завданих збитків»</w:t>
      </w:r>
    </w:p>
    <w:p w:rsidR="00B122E8" w:rsidRPr="00B122E8" w:rsidRDefault="00B122E8" w:rsidP="00B122E8">
      <w:pPr>
        <w:pStyle w:val="a3"/>
        <w:numPr>
          <w:ilvl w:val="0"/>
          <w:numId w:val="24"/>
        </w:numPr>
        <w:spacing w:after="120" w:line="240" w:lineRule="auto"/>
        <w:ind w:firstLine="709"/>
        <w:contextualSpacing w:val="0"/>
        <w:jc w:val="both"/>
        <w:rPr>
          <w:rFonts w:ascii="Times New Roman" w:hAnsi="Times New Roman"/>
          <w:sz w:val="26"/>
          <w:szCs w:val="26"/>
          <w:lang w:val="uk-UA"/>
        </w:rPr>
      </w:pPr>
      <w:r w:rsidRPr="00B122E8">
        <w:rPr>
          <w:rFonts w:ascii="Times New Roman" w:hAnsi="Times New Roman"/>
          <w:sz w:val="26"/>
          <w:szCs w:val="26"/>
          <w:lang w:val="uk-UA"/>
        </w:rPr>
        <w:t>716 «Відшкодування раніше списаних активів».</w:t>
      </w:r>
    </w:p>
    <w:p w:rsidR="00B122E8" w:rsidRPr="00B122E8" w:rsidRDefault="00B122E8" w:rsidP="00B122E8">
      <w:pPr>
        <w:spacing w:after="120" w:line="240" w:lineRule="auto"/>
        <w:ind w:firstLine="709"/>
        <w:jc w:val="both"/>
        <w:rPr>
          <w:rFonts w:ascii="Times New Roman" w:hAnsi="Times New Roman"/>
          <w:sz w:val="26"/>
          <w:szCs w:val="26"/>
          <w:lang w:val="uk-UA"/>
        </w:rPr>
      </w:pPr>
    </w:p>
    <w:p w:rsidR="00225E52" w:rsidRDefault="00B122E8" w:rsidP="00B122E8">
      <w:pPr>
        <w:spacing w:after="120" w:line="240" w:lineRule="auto"/>
        <w:ind w:firstLine="709"/>
        <w:jc w:val="both"/>
        <w:rPr>
          <w:b/>
          <w:sz w:val="26"/>
          <w:szCs w:val="26"/>
          <w:lang w:val="uk-UA"/>
        </w:rPr>
      </w:pPr>
      <w:r w:rsidRPr="00B122E8">
        <w:rPr>
          <w:rFonts w:ascii="Times New Roman" w:hAnsi="Times New Roman"/>
          <w:sz w:val="26"/>
          <w:szCs w:val="26"/>
          <w:lang w:val="uk-UA"/>
        </w:rPr>
        <w:t xml:space="preserve">       Кореспонденція рахунків бухгалтерського обліку за результатами інвентаризації відображена в таблиці 2.5.</w:t>
      </w:r>
    </w:p>
    <w:p w:rsidR="002F18A8" w:rsidRPr="00225E52" w:rsidRDefault="00225E52" w:rsidP="00225E52">
      <w:pPr>
        <w:jc w:val="right"/>
        <w:rPr>
          <w:rFonts w:ascii="Times New Roman" w:hAnsi="Times New Roman" w:cs="Times New Roman"/>
          <w:sz w:val="26"/>
          <w:szCs w:val="26"/>
          <w:lang w:val="uk-UA"/>
        </w:rPr>
      </w:pPr>
      <w:r w:rsidRPr="00225E52">
        <w:rPr>
          <w:rFonts w:ascii="Times New Roman" w:hAnsi="Times New Roman" w:cs="Times New Roman"/>
          <w:sz w:val="26"/>
          <w:szCs w:val="26"/>
          <w:lang w:val="uk-UA"/>
        </w:rPr>
        <w:t>Таблиця 2.5</w:t>
      </w:r>
    </w:p>
    <w:p w:rsidR="00225E52" w:rsidRDefault="00225E52" w:rsidP="00225E52">
      <w:pPr>
        <w:jc w:val="center"/>
        <w:rPr>
          <w:rFonts w:ascii="Times New Roman" w:hAnsi="Times New Roman" w:cs="Times New Roman"/>
          <w:b/>
          <w:sz w:val="26"/>
          <w:szCs w:val="26"/>
          <w:lang w:val="uk-UA"/>
        </w:rPr>
      </w:pPr>
      <w:r w:rsidRPr="00225E52">
        <w:rPr>
          <w:rFonts w:ascii="Times New Roman" w:hAnsi="Times New Roman" w:cs="Times New Roman"/>
          <w:b/>
          <w:sz w:val="26"/>
          <w:szCs w:val="26"/>
          <w:lang w:val="uk-UA"/>
        </w:rPr>
        <w:t xml:space="preserve">Кореспоненція рахунків з обліку результатів інвентаризації запасів </w:t>
      </w:r>
    </w:p>
    <w:tbl>
      <w:tblPr>
        <w:tblpPr w:leftFromText="180" w:rightFromText="180" w:vertAnchor="text" w:horzAnchor="margin" w:tblpXSpec="center" w:tblpY="34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26"/>
        <w:gridCol w:w="4394"/>
        <w:gridCol w:w="992"/>
        <w:gridCol w:w="993"/>
        <w:gridCol w:w="992"/>
      </w:tblGrid>
      <w:tr w:rsidR="00225E52" w:rsidRPr="00114AA3" w:rsidTr="00114AA3">
        <w:trPr>
          <w:cantSplit/>
        </w:trPr>
        <w:tc>
          <w:tcPr>
            <w:tcW w:w="534" w:type="dxa"/>
            <w:vMerge w:val="restart"/>
          </w:tcPr>
          <w:p w:rsidR="00225E52" w:rsidRPr="00114AA3" w:rsidRDefault="00225E52" w:rsidP="00225E52">
            <w:pPr>
              <w:spacing w:after="0" w:line="240" w:lineRule="auto"/>
              <w:jc w:val="center"/>
              <w:rPr>
                <w:rFonts w:ascii="Times New Roman" w:eastAsia="Calibri" w:hAnsi="Times New Roman" w:cs="Times New Roman"/>
                <w:sz w:val="24"/>
                <w:szCs w:val="24"/>
                <w:lang w:val="uk-UA"/>
              </w:rPr>
            </w:pPr>
            <w:r w:rsidRPr="00114AA3">
              <w:rPr>
                <w:rFonts w:ascii="Times New Roman" w:hAnsi="Times New Roman"/>
                <w:sz w:val="24"/>
                <w:szCs w:val="24"/>
                <w:lang w:val="uk-UA"/>
              </w:rPr>
              <w:t>№ з/п</w:t>
            </w:r>
          </w:p>
        </w:tc>
        <w:tc>
          <w:tcPr>
            <w:tcW w:w="2126" w:type="dxa"/>
            <w:vMerge w:val="restart"/>
          </w:tcPr>
          <w:p w:rsidR="00225E52" w:rsidRPr="00114AA3" w:rsidRDefault="00225E52" w:rsidP="00225E52">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Первинні документи</w:t>
            </w:r>
          </w:p>
        </w:tc>
        <w:tc>
          <w:tcPr>
            <w:tcW w:w="4394" w:type="dxa"/>
            <w:vMerge w:val="restart"/>
          </w:tcPr>
          <w:p w:rsidR="00225E52" w:rsidRPr="00114AA3" w:rsidRDefault="00225E52" w:rsidP="00225E52">
            <w:pPr>
              <w:spacing w:after="0" w:line="240" w:lineRule="auto"/>
              <w:jc w:val="center"/>
              <w:rPr>
                <w:rFonts w:ascii="Times New Roman" w:eastAsia="Calibri" w:hAnsi="Times New Roman" w:cs="Times New Roman"/>
                <w:sz w:val="24"/>
                <w:szCs w:val="24"/>
                <w:lang w:val="uk-UA"/>
              </w:rPr>
            </w:pPr>
            <w:r w:rsidRPr="00114AA3">
              <w:rPr>
                <w:rFonts w:ascii="Times New Roman" w:eastAsia="Calibri" w:hAnsi="Times New Roman" w:cs="Times New Roman"/>
                <w:sz w:val="24"/>
                <w:szCs w:val="24"/>
                <w:lang w:val="uk-UA"/>
              </w:rPr>
              <w:t>Зміст господарської операції</w:t>
            </w:r>
          </w:p>
        </w:tc>
        <w:tc>
          <w:tcPr>
            <w:tcW w:w="1985" w:type="dxa"/>
            <w:gridSpan w:val="2"/>
          </w:tcPr>
          <w:p w:rsidR="00225E52" w:rsidRPr="00114AA3" w:rsidRDefault="00225E52" w:rsidP="00225E52">
            <w:pPr>
              <w:spacing w:after="0" w:line="240" w:lineRule="auto"/>
              <w:jc w:val="center"/>
              <w:rPr>
                <w:rFonts w:ascii="Times New Roman" w:eastAsia="Calibri" w:hAnsi="Times New Roman" w:cs="Times New Roman"/>
                <w:sz w:val="24"/>
                <w:szCs w:val="24"/>
                <w:lang w:val="uk-UA"/>
              </w:rPr>
            </w:pPr>
            <w:r w:rsidRPr="00114AA3">
              <w:rPr>
                <w:rFonts w:ascii="Times New Roman" w:eastAsia="Calibri" w:hAnsi="Times New Roman" w:cs="Times New Roman"/>
                <w:sz w:val="24"/>
                <w:szCs w:val="24"/>
                <w:lang w:val="uk-UA"/>
              </w:rPr>
              <w:t>Кореспонденція рахунків</w:t>
            </w:r>
          </w:p>
        </w:tc>
        <w:tc>
          <w:tcPr>
            <w:tcW w:w="992" w:type="dxa"/>
          </w:tcPr>
          <w:p w:rsidR="00225E52" w:rsidRPr="00114AA3" w:rsidRDefault="00225E52" w:rsidP="00225E52">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Сума, тис.грн</w:t>
            </w:r>
          </w:p>
        </w:tc>
      </w:tr>
      <w:tr w:rsidR="00225E52" w:rsidRPr="00114AA3" w:rsidTr="00114AA3">
        <w:trPr>
          <w:cantSplit/>
        </w:trPr>
        <w:tc>
          <w:tcPr>
            <w:tcW w:w="534" w:type="dxa"/>
            <w:vMerge/>
          </w:tcPr>
          <w:p w:rsidR="00225E52" w:rsidRPr="00114AA3" w:rsidRDefault="00225E52" w:rsidP="00225E52">
            <w:pPr>
              <w:spacing w:after="0" w:line="240" w:lineRule="auto"/>
              <w:jc w:val="center"/>
              <w:rPr>
                <w:rFonts w:ascii="Times New Roman" w:eastAsia="Calibri" w:hAnsi="Times New Roman" w:cs="Times New Roman"/>
                <w:sz w:val="24"/>
                <w:szCs w:val="24"/>
                <w:lang w:val="uk-UA"/>
              </w:rPr>
            </w:pPr>
          </w:p>
        </w:tc>
        <w:tc>
          <w:tcPr>
            <w:tcW w:w="2126" w:type="dxa"/>
            <w:vMerge/>
          </w:tcPr>
          <w:p w:rsidR="00225E52" w:rsidRPr="00114AA3" w:rsidRDefault="00225E52" w:rsidP="00225E52">
            <w:pPr>
              <w:spacing w:after="0" w:line="240" w:lineRule="auto"/>
              <w:jc w:val="center"/>
              <w:rPr>
                <w:rFonts w:ascii="Times New Roman" w:hAnsi="Times New Roman"/>
                <w:sz w:val="24"/>
                <w:szCs w:val="24"/>
                <w:lang w:val="uk-UA"/>
              </w:rPr>
            </w:pPr>
          </w:p>
        </w:tc>
        <w:tc>
          <w:tcPr>
            <w:tcW w:w="4394" w:type="dxa"/>
            <w:vMerge/>
          </w:tcPr>
          <w:p w:rsidR="00225E52" w:rsidRPr="00114AA3" w:rsidRDefault="00225E52" w:rsidP="00225E52">
            <w:pPr>
              <w:spacing w:after="0" w:line="240" w:lineRule="auto"/>
              <w:jc w:val="center"/>
              <w:rPr>
                <w:rFonts w:ascii="Times New Roman" w:eastAsia="Calibri" w:hAnsi="Times New Roman" w:cs="Times New Roman"/>
                <w:sz w:val="24"/>
                <w:szCs w:val="24"/>
                <w:lang w:val="uk-UA"/>
              </w:rPr>
            </w:pPr>
          </w:p>
        </w:tc>
        <w:tc>
          <w:tcPr>
            <w:tcW w:w="992" w:type="dxa"/>
          </w:tcPr>
          <w:p w:rsidR="00225E52" w:rsidRPr="00114AA3" w:rsidRDefault="00225E52" w:rsidP="00225E52">
            <w:pPr>
              <w:spacing w:after="0" w:line="240" w:lineRule="auto"/>
              <w:ind w:left="-108" w:hanging="142"/>
              <w:jc w:val="center"/>
              <w:rPr>
                <w:rFonts w:ascii="Times New Roman" w:eastAsia="Calibri" w:hAnsi="Times New Roman" w:cs="Times New Roman"/>
                <w:sz w:val="24"/>
                <w:szCs w:val="24"/>
                <w:lang w:val="uk-UA"/>
              </w:rPr>
            </w:pPr>
            <w:r w:rsidRPr="00114AA3">
              <w:rPr>
                <w:rFonts w:ascii="Times New Roman" w:hAnsi="Times New Roman"/>
                <w:sz w:val="24"/>
                <w:szCs w:val="24"/>
                <w:lang w:val="uk-UA"/>
              </w:rPr>
              <w:t xml:space="preserve">    Дебет</w:t>
            </w:r>
          </w:p>
        </w:tc>
        <w:tc>
          <w:tcPr>
            <w:tcW w:w="993" w:type="dxa"/>
          </w:tcPr>
          <w:p w:rsidR="00225E52" w:rsidRPr="00114AA3" w:rsidRDefault="00225E52" w:rsidP="00225E52">
            <w:pPr>
              <w:spacing w:after="0" w:line="240" w:lineRule="auto"/>
              <w:ind w:left="-108" w:hanging="142"/>
              <w:jc w:val="center"/>
              <w:rPr>
                <w:rFonts w:ascii="Times New Roman" w:hAnsi="Times New Roman"/>
                <w:sz w:val="24"/>
                <w:szCs w:val="24"/>
                <w:lang w:val="uk-UA"/>
              </w:rPr>
            </w:pPr>
            <w:r w:rsidRPr="00114AA3">
              <w:rPr>
                <w:rFonts w:ascii="Times New Roman" w:hAnsi="Times New Roman"/>
                <w:sz w:val="24"/>
                <w:szCs w:val="24"/>
                <w:lang w:val="uk-UA"/>
              </w:rPr>
              <w:t xml:space="preserve">    Кредит</w:t>
            </w:r>
          </w:p>
        </w:tc>
        <w:tc>
          <w:tcPr>
            <w:tcW w:w="992" w:type="dxa"/>
          </w:tcPr>
          <w:p w:rsidR="00225E52" w:rsidRPr="00114AA3" w:rsidRDefault="00225E52" w:rsidP="00225E52">
            <w:pPr>
              <w:spacing w:after="0" w:line="240" w:lineRule="auto"/>
              <w:jc w:val="center"/>
              <w:rPr>
                <w:rFonts w:ascii="Times New Roman" w:hAnsi="Times New Roman"/>
                <w:sz w:val="24"/>
                <w:szCs w:val="24"/>
                <w:lang w:val="uk-UA"/>
              </w:rPr>
            </w:pPr>
          </w:p>
        </w:tc>
      </w:tr>
      <w:tr w:rsidR="00225E52" w:rsidRPr="00114AA3" w:rsidTr="00114AA3">
        <w:tc>
          <w:tcPr>
            <w:tcW w:w="534" w:type="dxa"/>
          </w:tcPr>
          <w:p w:rsidR="00225E52" w:rsidRPr="00114AA3" w:rsidRDefault="00225E52" w:rsidP="00225E52">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1</w:t>
            </w:r>
          </w:p>
        </w:tc>
        <w:tc>
          <w:tcPr>
            <w:tcW w:w="2126" w:type="dxa"/>
          </w:tcPr>
          <w:p w:rsidR="00225E52" w:rsidRPr="00114AA3" w:rsidRDefault="00225E52" w:rsidP="00225E52">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2</w:t>
            </w:r>
          </w:p>
        </w:tc>
        <w:tc>
          <w:tcPr>
            <w:tcW w:w="4394" w:type="dxa"/>
          </w:tcPr>
          <w:p w:rsidR="00225E52" w:rsidRPr="00114AA3" w:rsidRDefault="00225E52" w:rsidP="00225E52">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3</w:t>
            </w:r>
          </w:p>
        </w:tc>
        <w:tc>
          <w:tcPr>
            <w:tcW w:w="992" w:type="dxa"/>
          </w:tcPr>
          <w:p w:rsidR="00225E52" w:rsidRPr="00114AA3" w:rsidRDefault="00225E52" w:rsidP="00225E52">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4</w:t>
            </w:r>
          </w:p>
        </w:tc>
        <w:tc>
          <w:tcPr>
            <w:tcW w:w="993" w:type="dxa"/>
          </w:tcPr>
          <w:p w:rsidR="00225E52" w:rsidRPr="00114AA3" w:rsidRDefault="00225E52" w:rsidP="00225E52">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5</w:t>
            </w:r>
          </w:p>
        </w:tc>
        <w:tc>
          <w:tcPr>
            <w:tcW w:w="992" w:type="dxa"/>
          </w:tcPr>
          <w:p w:rsidR="00225E52" w:rsidRPr="00114AA3" w:rsidRDefault="00225E52" w:rsidP="00225E52">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6</w:t>
            </w:r>
          </w:p>
        </w:tc>
      </w:tr>
      <w:tr w:rsidR="00225E52" w:rsidRPr="00114AA3" w:rsidTr="00114AA3">
        <w:tc>
          <w:tcPr>
            <w:tcW w:w="534" w:type="dxa"/>
          </w:tcPr>
          <w:p w:rsidR="00225E52" w:rsidRPr="00114AA3" w:rsidRDefault="00225E52" w:rsidP="00114AA3">
            <w:pPr>
              <w:spacing w:after="0" w:line="240" w:lineRule="auto"/>
              <w:rPr>
                <w:rFonts w:ascii="Times New Roman" w:eastAsia="Calibri" w:hAnsi="Times New Roman" w:cs="Times New Roman"/>
                <w:lang w:val="uk-UA"/>
              </w:rPr>
            </w:pPr>
            <w:r w:rsidRPr="00114AA3">
              <w:rPr>
                <w:rFonts w:ascii="Times New Roman" w:hAnsi="Times New Roman"/>
                <w:lang w:val="uk-UA"/>
              </w:rPr>
              <w:t>1</w:t>
            </w:r>
            <w:r w:rsidRPr="00114AA3">
              <w:rPr>
                <w:rFonts w:ascii="Times New Roman" w:eastAsia="Calibri" w:hAnsi="Times New Roman" w:cs="Times New Roman"/>
                <w:lang w:val="uk-UA"/>
              </w:rPr>
              <w:t>.</w:t>
            </w:r>
          </w:p>
        </w:tc>
        <w:tc>
          <w:tcPr>
            <w:tcW w:w="2126" w:type="dxa"/>
          </w:tcPr>
          <w:p w:rsidR="00225E52" w:rsidRPr="00114AA3" w:rsidRDefault="00114AA3" w:rsidP="00225E52">
            <w:pPr>
              <w:spacing w:after="0" w:line="240" w:lineRule="auto"/>
              <w:rPr>
                <w:rFonts w:ascii="Times New Roman" w:hAnsi="Times New Roman"/>
                <w:sz w:val="23"/>
                <w:szCs w:val="23"/>
                <w:lang w:val="uk-UA"/>
              </w:rPr>
            </w:pPr>
            <w:r>
              <w:rPr>
                <w:rFonts w:ascii="Times New Roman" w:hAnsi="Times New Roman"/>
                <w:sz w:val="23"/>
                <w:szCs w:val="23"/>
                <w:lang w:val="uk-UA"/>
              </w:rPr>
              <w:t xml:space="preserve">Прибутковий ордер, </w:t>
            </w:r>
            <w:r w:rsidRPr="00114AA3">
              <w:rPr>
                <w:rFonts w:ascii="Times New Roman" w:hAnsi="Times New Roman"/>
                <w:sz w:val="23"/>
                <w:szCs w:val="23"/>
                <w:lang w:val="uk-UA"/>
              </w:rPr>
              <w:t xml:space="preserve"> </w:t>
            </w:r>
            <w:r>
              <w:rPr>
                <w:rFonts w:ascii="Times New Roman" w:hAnsi="Times New Roman"/>
                <w:sz w:val="23"/>
                <w:szCs w:val="23"/>
                <w:lang w:val="uk-UA"/>
              </w:rPr>
              <w:t>і</w:t>
            </w:r>
            <w:r w:rsidRPr="00114AA3">
              <w:rPr>
                <w:rFonts w:ascii="Times New Roman" w:hAnsi="Times New Roman"/>
                <w:sz w:val="23"/>
                <w:szCs w:val="23"/>
                <w:lang w:val="uk-UA"/>
              </w:rPr>
              <w:t>нвентаризаційний опис</w:t>
            </w:r>
          </w:p>
        </w:tc>
        <w:tc>
          <w:tcPr>
            <w:tcW w:w="4394" w:type="dxa"/>
          </w:tcPr>
          <w:p w:rsidR="00225E52" w:rsidRPr="00114AA3" w:rsidRDefault="00225E52" w:rsidP="00114AA3">
            <w:pPr>
              <w:spacing w:after="0" w:line="240" w:lineRule="auto"/>
              <w:jc w:val="both"/>
              <w:rPr>
                <w:rFonts w:ascii="Times New Roman" w:eastAsia="Calibri" w:hAnsi="Times New Roman" w:cs="Times New Roman"/>
                <w:sz w:val="24"/>
                <w:szCs w:val="24"/>
                <w:lang w:val="uk-UA"/>
              </w:rPr>
            </w:pPr>
            <w:r w:rsidRPr="00114AA3">
              <w:rPr>
                <w:rFonts w:ascii="Times New Roman" w:eastAsia="Calibri" w:hAnsi="Times New Roman" w:cs="Times New Roman"/>
                <w:sz w:val="24"/>
                <w:szCs w:val="24"/>
                <w:lang w:val="uk-UA"/>
              </w:rPr>
              <w:t xml:space="preserve">Оприбутковано надлишки </w:t>
            </w:r>
            <w:r w:rsidRPr="00114AA3">
              <w:rPr>
                <w:rFonts w:ascii="Times New Roman" w:hAnsi="Times New Roman"/>
                <w:sz w:val="24"/>
                <w:szCs w:val="24"/>
                <w:lang w:val="uk-UA"/>
              </w:rPr>
              <w:t>добрив</w:t>
            </w:r>
            <w:r w:rsidRPr="00114AA3">
              <w:rPr>
                <w:rFonts w:ascii="Times New Roman" w:eastAsia="Calibri" w:hAnsi="Times New Roman" w:cs="Times New Roman"/>
                <w:sz w:val="24"/>
                <w:szCs w:val="24"/>
                <w:lang w:val="uk-UA"/>
              </w:rPr>
              <w:t xml:space="preserve">, виявлені під час інвентаризації  </w:t>
            </w:r>
          </w:p>
        </w:tc>
        <w:tc>
          <w:tcPr>
            <w:tcW w:w="992" w:type="dxa"/>
          </w:tcPr>
          <w:p w:rsidR="00225E52" w:rsidRPr="00114AA3" w:rsidRDefault="00225E52" w:rsidP="00114AA3">
            <w:pPr>
              <w:spacing w:after="0" w:line="240" w:lineRule="auto"/>
              <w:jc w:val="center"/>
              <w:rPr>
                <w:rFonts w:ascii="Times New Roman" w:eastAsia="Calibri" w:hAnsi="Times New Roman" w:cs="Times New Roman"/>
                <w:sz w:val="24"/>
                <w:szCs w:val="24"/>
                <w:lang w:val="uk-UA"/>
              </w:rPr>
            </w:pPr>
            <w:r w:rsidRPr="00114AA3">
              <w:rPr>
                <w:rFonts w:ascii="Times New Roman" w:eastAsia="Calibri" w:hAnsi="Times New Roman" w:cs="Times New Roman"/>
                <w:sz w:val="24"/>
                <w:szCs w:val="24"/>
                <w:lang w:val="uk-UA"/>
              </w:rPr>
              <w:t>20</w:t>
            </w:r>
            <w:r w:rsidRPr="00114AA3">
              <w:rPr>
                <w:rFonts w:ascii="Times New Roman" w:hAnsi="Times New Roman"/>
                <w:sz w:val="24"/>
                <w:szCs w:val="24"/>
                <w:lang w:val="uk-UA"/>
              </w:rPr>
              <w:t>8</w:t>
            </w:r>
          </w:p>
        </w:tc>
        <w:tc>
          <w:tcPr>
            <w:tcW w:w="993" w:type="dxa"/>
          </w:tcPr>
          <w:p w:rsidR="00225E52" w:rsidRPr="00114AA3" w:rsidRDefault="00225E52" w:rsidP="00114AA3">
            <w:pPr>
              <w:spacing w:after="0" w:line="240" w:lineRule="auto"/>
              <w:jc w:val="center"/>
              <w:rPr>
                <w:rFonts w:ascii="Times New Roman" w:eastAsia="Calibri" w:hAnsi="Times New Roman" w:cs="Times New Roman"/>
                <w:sz w:val="24"/>
                <w:szCs w:val="24"/>
                <w:lang w:val="uk-UA"/>
              </w:rPr>
            </w:pPr>
            <w:r w:rsidRPr="00114AA3">
              <w:rPr>
                <w:rFonts w:ascii="Times New Roman" w:eastAsia="Calibri" w:hAnsi="Times New Roman" w:cs="Times New Roman"/>
                <w:sz w:val="24"/>
                <w:szCs w:val="24"/>
                <w:lang w:val="uk-UA"/>
              </w:rPr>
              <w:t>719</w:t>
            </w:r>
          </w:p>
        </w:tc>
        <w:tc>
          <w:tcPr>
            <w:tcW w:w="992"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15,00</w:t>
            </w:r>
          </w:p>
        </w:tc>
      </w:tr>
      <w:tr w:rsidR="00225E52" w:rsidRPr="00114AA3" w:rsidTr="00114AA3">
        <w:tc>
          <w:tcPr>
            <w:tcW w:w="534" w:type="dxa"/>
          </w:tcPr>
          <w:p w:rsidR="00225E52" w:rsidRPr="00114AA3" w:rsidRDefault="00225E52" w:rsidP="00114AA3">
            <w:pPr>
              <w:spacing w:after="0" w:line="240" w:lineRule="auto"/>
              <w:rPr>
                <w:rFonts w:ascii="Times New Roman" w:hAnsi="Times New Roman"/>
                <w:lang w:val="uk-UA"/>
              </w:rPr>
            </w:pPr>
            <w:r w:rsidRPr="00114AA3">
              <w:rPr>
                <w:rFonts w:ascii="Times New Roman" w:hAnsi="Times New Roman"/>
                <w:lang w:val="uk-UA"/>
              </w:rPr>
              <w:t>2.</w:t>
            </w:r>
          </w:p>
        </w:tc>
        <w:tc>
          <w:tcPr>
            <w:tcW w:w="2126" w:type="dxa"/>
          </w:tcPr>
          <w:p w:rsidR="00225E52" w:rsidRPr="00114AA3" w:rsidRDefault="00114AA3" w:rsidP="00114AA3">
            <w:pPr>
              <w:spacing w:after="0" w:line="240" w:lineRule="auto"/>
              <w:rPr>
                <w:rFonts w:ascii="Times New Roman" w:hAnsi="Times New Roman"/>
                <w:sz w:val="23"/>
                <w:szCs w:val="23"/>
                <w:lang w:val="uk-UA"/>
              </w:rPr>
            </w:pPr>
            <w:r w:rsidRPr="00114AA3">
              <w:rPr>
                <w:rFonts w:ascii="Times New Roman" w:hAnsi="Times New Roman"/>
                <w:sz w:val="23"/>
                <w:szCs w:val="23"/>
                <w:lang w:val="uk-UA"/>
              </w:rPr>
              <w:t>Інвентаризаційний опис, порівняльна відомість</w:t>
            </w:r>
          </w:p>
        </w:tc>
        <w:tc>
          <w:tcPr>
            <w:tcW w:w="4394" w:type="dxa"/>
          </w:tcPr>
          <w:p w:rsidR="00225E52" w:rsidRPr="00114AA3" w:rsidRDefault="00225E52" w:rsidP="00114AA3">
            <w:pPr>
              <w:spacing w:after="0" w:line="240" w:lineRule="auto"/>
              <w:jc w:val="both"/>
              <w:rPr>
                <w:rFonts w:ascii="Times New Roman" w:hAnsi="Times New Roman"/>
                <w:sz w:val="24"/>
                <w:szCs w:val="24"/>
                <w:lang w:val="uk-UA"/>
              </w:rPr>
            </w:pPr>
            <w:r w:rsidRPr="00114AA3">
              <w:rPr>
                <w:rFonts w:ascii="Times New Roman" w:hAnsi="Times New Roman"/>
                <w:sz w:val="24"/>
                <w:szCs w:val="24"/>
                <w:lang w:val="uk-UA"/>
              </w:rPr>
              <w:t>Відображено недостачу запасів на позабалансовому рахунку, якщо винна особа не встановлена</w:t>
            </w:r>
          </w:p>
        </w:tc>
        <w:tc>
          <w:tcPr>
            <w:tcW w:w="992"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072</w:t>
            </w:r>
          </w:p>
        </w:tc>
        <w:tc>
          <w:tcPr>
            <w:tcW w:w="993"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w:t>
            </w:r>
          </w:p>
        </w:tc>
        <w:tc>
          <w:tcPr>
            <w:tcW w:w="992"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48,00</w:t>
            </w:r>
          </w:p>
        </w:tc>
      </w:tr>
      <w:tr w:rsidR="00225E52" w:rsidRPr="00114AA3" w:rsidTr="00114AA3">
        <w:tc>
          <w:tcPr>
            <w:tcW w:w="534" w:type="dxa"/>
          </w:tcPr>
          <w:p w:rsidR="00225E52" w:rsidRPr="00114AA3" w:rsidRDefault="00225E52" w:rsidP="00114AA3">
            <w:pPr>
              <w:spacing w:after="0" w:line="240" w:lineRule="auto"/>
              <w:rPr>
                <w:rFonts w:ascii="Times New Roman" w:hAnsi="Times New Roman"/>
                <w:lang w:val="uk-UA"/>
              </w:rPr>
            </w:pPr>
            <w:r w:rsidRPr="00114AA3">
              <w:rPr>
                <w:rFonts w:ascii="Times New Roman" w:hAnsi="Times New Roman"/>
                <w:lang w:val="uk-UA"/>
              </w:rPr>
              <w:t>3.</w:t>
            </w:r>
          </w:p>
        </w:tc>
        <w:tc>
          <w:tcPr>
            <w:tcW w:w="2126" w:type="dxa"/>
          </w:tcPr>
          <w:p w:rsidR="00225E52" w:rsidRPr="00114AA3" w:rsidRDefault="00114AA3" w:rsidP="00114AA3">
            <w:pPr>
              <w:spacing w:after="0" w:line="240" w:lineRule="auto"/>
              <w:jc w:val="both"/>
              <w:rPr>
                <w:rFonts w:ascii="Times New Roman" w:hAnsi="Times New Roman"/>
                <w:sz w:val="23"/>
                <w:szCs w:val="23"/>
                <w:lang w:val="uk-UA"/>
              </w:rPr>
            </w:pPr>
            <w:r>
              <w:rPr>
                <w:rFonts w:ascii="Times New Roman" w:hAnsi="Times New Roman"/>
                <w:sz w:val="23"/>
                <w:szCs w:val="23"/>
                <w:lang w:val="uk-UA"/>
              </w:rPr>
              <w:t>Розрахунок бухгалтерії</w:t>
            </w:r>
          </w:p>
        </w:tc>
        <w:tc>
          <w:tcPr>
            <w:tcW w:w="4394" w:type="dxa"/>
          </w:tcPr>
          <w:p w:rsidR="00225E52" w:rsidRPr="00114AA3" w:rsidRDefault="00225E52" w:rsidP="00114AA3">
            <w:pPr>
              <w:spacing w:after="0" w:line="240" w:lineRule="auto"/>
              <w:jc w:val="both"/>
              <w:rPr>
                <w:rFonts w:ascii="Times New Roman" w:hAnsi="Times New Roman"/>
                <w:sz w:val="24"/>
                <w:szCs w:val="24"/>
                <w:lang w:val="uk-UA"/>
              </w:rPr>
            </w:pPr>
            <w:r w:rsidRPr="00114AA3">
              <w:rPr>
                <w:rFonts w:ascii="Times New Roman" w:hAnsi="Times New Roman"/>
                <w:sz w:val="24"/>
                <w:szCs w:val="24"/>
                <w:lang w:val="uk-UA"/>
              </w:rPr>
              <w:t>Відображено суму відшкодування завданих збитків винною особою</w:t>
            </w:r>
          </w:p>
        </w:tc>
        <w:tc>
          <w:tcPr>
            <w:tcW w:w="992"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375</w:t>
            </w:r>
          </w:p>
        </w:tc>
        <w:tc>
          <w:tcPr>
            <w:tcW w:w="993"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716</w:t>
            </w:r>
          </w:p>
        </w:tc>
        <w:tc>
          <w:tcPr>
            <w:tcW w:w="992"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14,00</w:t>
            </w:r>
          </w:p>
        </w:tc>
      </w:tr>
      <w:tr w:rsidR="00225E52" w:rsidRPr="00114AA3" w:rsidTr="00114AA3">
        <w:tc>
          <w:tcPr>
            <w:tcW w:w="534" w:type="dxa"/>
          </w:tcPr>
          <w:p w:rsidR="00225E52" w:rsidRPr="00114AA3" w:rsidRDefault="00225E52" w:rsidP="00114AA3">
            <w:pPr>
              <w:spacing w:after="0" w:line="240" w:lineRule="auto"/>
              <w:rPr>
                <w:rFonts w:ascii="Times New Roman" w:hAnsi="Times New Roman"/>
                <w:lang w:val="uk-UA"/>
              </w:rPr>
            </w:pPr>
            <w:r w:rsidRPr="00114AA3">
              <w:rPr>
                <w:rFonts w:ascii="Times New Roman" w:hAnsi="Times New Roman"/>
                <w:lang w:val="uk-UA"/>
              </w:rPr>
              <w:t>4.</w:t>
            </w:r>
          </w:p>
        </w:tc>
        <w:tc>
          <w:tcPr>
            <w:tcW w:w="2126" w:type="dxa"/>
          </w:tcPr>
          <w:p w:rsidR="00225E52" w:rsidRPr="00114AA3" w:rsidRDefault="00114AA3" w:rsidP="00114AA3">
            <w:pPr>
              <w:spacing w:after="0" w:line="240" w:lineRule="auto"/>
              <w:jc w:val="both"/>
              <w:rPr>
                <w:rFonts w:ascii="Times New Roman" w:hAnsi="Times New Roman"/>
                <w:sz w:val="23"/>
                <w:szCs w:val="23"/>
                <w:lang w:val="uk-UA"/>
              </w:rPr>
            </w:pPr>
            <w:r>
              <w:rPr>
                <w:rFonts w:ascii="Times New Roman" w:hAnsi="Times New Roman"/>
                <w:sz w:val="23"/>
                <w:szCs w:val="23"/>
                <w:lang w:val="uk-UA"/>
              </w:rPr>
              <w:t>Розрахунково-платіжна відомість, видатковий каосивй ордер</w:t>
            </w:r>
          </w:p>
        </w:tc>
        <w:tc>
          <w:tcPr>
            <w:tcW w:w="4394" w:type="dxa"/>
          </w:tcPr>
          <w:p w:rsidR="00225E52" w:rsidRPr="00114AA3" w:rsidRDefault="00225E52" w:rsidP="00114AA3">
            <w:pPr>
              <w:spacing w:after="0" w:line="240" w:lineRule="auto"/>
              <w:jc w:val="both"/>
              <w:rPr>
                <w:rFonts w:ascii="Times New Roman" w:hAnsi="Times New Roman"/>
                <w:sz w:val="24"/>
                <w:szCs w:val="24"/>
                <w:lang w:val="uk-UA"/>
              </w:rPr>
            </w:pPr>
            <w:r w:rsidRPr="00114AA3">
              <w:rPr>
                <w:rFonts w:ascii="Times New Roman" w:hAnsi="Times New Roman"/>
                <w:sz w:val="24"/>
                <w:szCs w:val="24"/>
                <w:lang w:val="uk-UA"/>
              </w:rPr>
              <w:t>Відшкодовано збитків, завдані винною особою готівкою, шляхом утримання із заробітної плати</w:t>
            </w:r>
          </w:p>
        </w:tc>
        <w:tc>
          <w:tcPr>
            <w:tcW w:w="992"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301, 661</w:t>
            </w:r>
          </w:p>
        </w:tc>
        <w:tc>
          <w:tcPr>
            <w:tcW w:w="993"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375</w:t>
            </w:r>
          </w:p>
        </w:tc>
        <w:tc>
          <w:tcPr>
            <w:tcW w:w="992"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6,00</w:t>
            </w:r>
          </w:p>
        </w:tc>
      </w:tr>
      <w:tr w:rsidR="00225E52" w:rsidRPr="00114AA3" w:rsidTr="00114AA3">
        <w:tc>
          <w:tcPr>
            <w:tcW w:w="534" w:type="dxa"/>
          </w:tcPr>
          <w:p w:rsidR="00225E52" w:rsidRPr="00114AA3" w:rsidRDefault="00225E52" w:rsidP="00114AA3">
            <w:pPr>
              <w:spacing w:after="0" w:line="240" w:lineRule="auto"/>
              <w:rPr>
                <w:rFonts w:ascii="Times New Roman" w:hAnsi="Times New Roman"/>
                <w:lang w:val="uk-UA"/>
              </w:rPr>
            </w:pPr>
            <w:r w:rsidRPr="00114AA3">
              <w:rPr>
                <w:rFonts w:ascii="Times New Roman" w:hAnsi="Times New Roman"/>
                <w:lang w:val="uk-UA"/>
              </w:rPr>
              <w:t>5.</w:t>
            </w:r>
          </w:p>
        </w:tc>
        <w:tc>
          <w:tcPr>
            <w:tcW w:w="2126" w:type="dxa"/>
          </w:tcPr>
          <w:p w:rsidR="00225E52" w:rsidRPr="00114AA3" w:rsidRDefault="00114AA3" w:rsidP="00114AA3">
            <w:pPr>
              <w:spacing w:after="0" w:line="240" w:lineRule="auto"/>
              <w:jc w:val="both"/>
              <w:rPr>
                <w:rFonts w:ascii="Times New Roman" w:hAnsi="Times New Roman"/>
                <w:sz w:val="23"/>
                <w:szCs w:val="23"/>
                <w:lang w:val="uk-UA"/>
              </w:rPr>
            </w:pPr>
            <w:r w:rsidRPr="00114AA3">
              <w:rPr>
                <w:rFonts w:ascii="Times New Roman" w:hAnsi="Times New Roman"/>
                <w:sz w:val="23"/>
                <w:szCs w:val="23"/>
                <w:lang w:val="uk-UA"/>
              </w:rPr>
              <w:t>Інвентаризаційний опис, порівняльна відомість</w:t>
            </w:r>
          </w:p>
        </w:tc>
        <w:tc>
          <w:tcPr>
            <w:tcW w:w="4394" w:type="dxa"/>
          </w:tcPr>
          <w:p w:rsidR="00225E52" w:rsidRPr="00114AA3" w:rsidRDefault="00225E52" w:rsidP="00114AA3">
            <w:pPr>
              <w:spacing w:after="0" w:line="240" w:lineRule="auto"/>
              <w:jc w:val="both"/>
              <w:rPr>
                <w:rFonts w:ascii="Times New Roman" w:hAnsi="Times New Roman"/>
                <w:sz w:val="24"/>
                <w:szCs w:val="24"/>
                <w:lang w:val="uk-UA"/>
              </w:rPr>
            </w:pPr>
            <w:r w:rsidRPr="00114AA3">
              <w:rPr>
                <w:rFonts w:ascii="Times New Roman" w:hAnsi="Times New Roman"/>
                <w:sz w:val="24"/>
                <w:szCs w:val="24"/>
                <w:lang w:val="uk-UA"/>
              </w:rPr>
              <w:t xml:space="preserve">Відображено надлишок мішків для пакування </w:t>
            </w:r>
            <w:r w:rsidR="00114AA3" w:rsidRPr="00114AA3">
              <w:rPr>
                <w:rFonts w:ascii="Times New Roman" w:hAnsi="Times New Roman"/>
                <w:sz w:val="24"/>
                <w:szCs w:val="24"/>
                <w:lang w:val="uk-UA"/>
              </w:rPr>
              <w:t>зерна</w:t>
            </w:r>
            <w:r w:rsidRPr="00114AA3">
              <w:rPr>
                <w:rFonts w:ascii="Times New Roman" w:hAnsi="Times New Roman"/>
                <w:sz w:val="24"/>
                <w:szCs w:val="24"/>
                <w:lang w:val="uk-UA"/>
              </w:rPr>
              <w:t>,  якщо документи з надходження запасів відсутні</w:t>
            </w:r>
          </w:p>
        </w:tc>
        <w:tc>
          <w:tcPr>
            <w:tcW w:w="992"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20</w:t>
            </w:r>
            <w:r w:rsidR="00114AA3" w:rsidRPr="00114AA3">
              <w:rPr>
                <w:rFonts w:ascii="Times New Roman" w:hAnsi="Times New Roman"/>
                <w:sz w:val="24"/>
                <w:szCs w:val="24"/>
                <w:lang w:val="uk-UA"/>
              </w:rPr>
              <w:t>4</w:t>
            </w:r>
          </w:p>
        </w:tc>
        <w:tc>
          <w:tcPr>
            <w:tcW w:w="993" w:type="dxa"/>
          </w:tcPr>
          <w:p w:rsidR="00225E52" w:rsidRPr="00114AA3" w:rsidRDefault="00225E52"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719</w:t>
            </w:r>
          </w:p>
        </w:tc>
        <w:tc>
          <w:tcPr>
            <w:tcW w:w="992" w:type="dxa"/>
          </w:tcPr>
          <w:p w:rsidR="00225E52" w:rsidRPr="00114AA3" w:rsidRDefault="00114AA3"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19,00</w:t>
            </w:r>
          </w:p>
        </w:tc>
      </w:tr>
      <w:tr w:rsidR="00225E52" w:rsidRPr="00114AA3" w:rsidTr="00114AA3">
        <w:tc>
          <w:tcPr>
            <w:tcW w:w="534" w:type="dxa"/>
          </w:tcPr>
          <w:p w:rsidR="00225E52" w:rsidRPr="00114AA3" w:rsidRDefault="00114AA3" w:rsidP="00114AA3">
            <w:pPr>
              <w:spacing w:after="0" w:line="240" w:lineRule="auto"/>
              <w:rPr>
                <w:rFonts w:ascii="Times New Roman" w:hAnsi="Times New Roman"/>
                <w:lang w:val="uk-UA"/>
              </w:rPr>
            </w:pPr>
            <w:r w:rsidRPr="00114AA3">
              <w:rPr>
                <w:rFonts w:ascii="Times New Roman" w:hAnsi="Times New Roman"/>
                <w:lang w:val="uk-UA"/>
              </w:rPr>
              <w:t>6.</w:t>
            </w:r>
          </w:p>
        </w:tc>
        <w:tc>
          <w:tcPr>
            <w:tcW w:w="2126" w:type="dxa"/>
          </w:tcPr>
          <w:p w:rsidR="00225E52" w:rsidRPr="00114AA3" w:rsidRDefault="00114AA3" w:rsidP="00114AA3">
            <w:pPr>
              <w:spacing w:after="0" w:line="240" w:lineRule="auto"/>
              <w:jc w:val="both"/>
              <w:rPr>
                <w:rFonts w:ascii="Times New Roman" w:hAnsi="Times New Roman"/>
                <w:sz w:val="23"/>
                <w:szCs w:val="23"/>
                <w:lang w:val="uk-UA"/>
              </w:rPr>
            </w:pPr>
            <w:r w:rsidRPr="00114AA3">
              <w:rPr>
                <w:rFonts w:ascii="Times New Roman" w:hAnsi="Times New Roman"/>
                <w:sz w:val="23"/>
                <w:szCs w:val="23"/>
                <w:lang w:val="uk-UA"/>
              </w:rPr>
              <w:t>Інвентаризаційний опис, порівняльна відомість</w:t>
            </w:r>
          </w:p>
        </w:tc>
        <w:tc>
          <w:tcPr>
            <w:tcW w:w="4394" w:type="dxa"/>
          </w:tcPr>
          <w:p w:rsidR="00225E52" w:rsidRPr="00114AA3" w:rsidRDefault="00114AA3" w:rsidP="00114AA3">
            <w:pPr>
              <w:spacing w:after="0" w:line="240" w:lineRule="auto"/>
              <w:jc w:val="both"/>
              <w:rPr>
                <w:rFonts w:ascii="Times New Roman" w:hAnsi="Times New Roman"/>
                <w:sz w:val="24"/>
                <w:szCs w:val="24"/>
                <w:lang w:val="uk-UA"/>
              </w:rPr>
            </w:pPr>
            <w:r w:rsidRPr="00114AA3">
              <w:rPr>
                <w:rFonts w:ascii="Times New Roman" w:hAnsi="Times New Roman"/>
                <w:sz w:val="24"/>
                <w:szCs w:val="24"/>
                <w:lang w:val="uk-UA"/>
              </w:rPr>
              <w:t>Відображено недостачу запасів в межах норм природного убутку, понад норми природного убутку</w:t>
            </w:r>
          </w:p>
        </w:tc>
        <w:tc>
          <w:tcPr>
            <w:tcW w:w="992" w:type="dxa"/>
          </w:tcPr>
          <w:p w:rsidR="00225E52" w:rsidRPr="00114AA3" w:rsidRDefault="00114AA3"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947</w:t>
            </w:r>
            <w:r w:rsidRPr="00114AA3">
              <w:rPr>
                <w:rFonts w:ascii="Times New Roman" w:hAnsi="Times New Roman"/>
                <w:sz w:val="24"/>
                <w:szCs w:val="24"/>
                <w:lang w:val="uk-UA"/>
              </w:rPr>
              <w:br/>
              <w:t>949</w:t>
            </w:r>
          </w:p>
        </w:tc>
        <w:tc>
          <w:tcPr>
            <w:tcW w:w="993" w:type="dxa"/>
          </w:tcPr>
          <w:p w:rsidR="00225E52" w:rsidRPr="00114AA3" w:rsidRDefault="00114AA3"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201</w:t>
            </w:r>
            <w:r w:rsidRPr="00114AA3">
              <w:rPr>
                <w:rFonts w:ascii="Times New Roman" w:hAnsi="Times New Roman"/>
                <w:sz w:val="24"/>
                <w:szCs w:val="24"/>
                <w:lang w:val="uk-UA"/>
              </w:rPr>
              <w:br/>
              <w:t>641</w:t>
            </w:r>
          </w:p>
        </w:tc>
        <w:tc>
          <w:tcPr>
            <w:tcW w:w="992" w:type="dxa"/>
          </w:tcPr>
          <w:p w:rsidR="00225E52" w:rsidRPr="00114AA3" w:rsidRDefault="00114AA3"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10,00</w:t>
            </w:r>
            <w:r w:rsidRPr="00114AA3">
              <w:rPr>
                <w:rFonts w:ascii="Times New Roman" w:hAnsi="Times New Roman"/>
                <w:sz w:val="24"/>
                <w:szCs w:val="24"/>
                <w:lang w:val="uk-UA"/>
              </w:rPr>
              <w:br/>
              <w:t>2,00</w:t>
            </w:r>
          </w:p>
        </w:tc>
      </w:tr>
      <w:tr w:rsidR="00114AA3" w:rsidRPr="00114AA3" w:rsidTr="00114AA3">
        <w:tc>
          <w:tcPr>
            <w:tcW w:w="534" w:type="dxa"/>
          </w:tcPr>
          <w:p w:rsidR="00114AA3" w:rsidRPr="00114AA3" w:rsidRDefault="00114AA3" w:rsidP="00114AA3">
            <w:pPr>
              <w:spacing w:after="0" w:line="240" w:lineRule="auto"/>
              <w:rPr>
                <w:rFonts w:ascii="Times New Roman" w:eastAsia="Calibri" w:hAnsi="Times New Roman" w:cs="Times New Roman"/>
                <w:lang w:val="uk-UA"/>
              </w:rPr>
            </w:pPr>
            <w:r w:rsidRPr="00114AA3">
              <w:rPr>
                <w:rFonts w:ascii="Times New Roman" w:hAnsi="Times New Roman"/>
                <w:lang w:val="uk-UA"/>
              </w:rPr>
              <w:t>7</w:t>
            </w:r>
            <w:r w:rsidRPr="00114AA3">
              <w:rPr>
                <w:rFonts w:ascii="Times New Roman" w:eastAsia="Calibri" w:hAnsi="Times New Roman" w:cs="Times New Roman"/>
                <w:lang w:val="uk-UA"/>
              </w:rPr>
              <w:t>.</w:t>
            </w:r>
          </w:p>
        </w:tc>
        <w:tc>
          <w:tcPr>
            <w:tcW w:w="2126" w:type="dxa"/>
          </w:tcPr>
          <w:p w:rsidR="00114AA3" w:rsidRPr="00114AA3" w:rsidRDefault="00114AA3" w:rsidP="00114AA3">
            <w:pPr>
              <w:spacing w:after="0" w:line="240" w:lineRule="auto"/>
              <w:rPr>
                <w:rFonts w:ascii="Times New Roman" w:hAnsi="Times New Roman"/>
                <w:sz w:val="23"/>
                <w:szCs w:val="23"/>
                <w:lang w:val="uk-UA"/>
              </w:rPr>
            </w:pPr>
            <w:r w:rsidRPr="00114AA3">
              <w:rPr>
                <w:rFonts w:ascii="Times New Roman" w:hAnsi="Times New Roman"/>
                <w:sz w:val="23"/>
                <w:szCs w:val="23"/>
                <w:lang w:val="uk-UA"/>
              </w:rPr>
              <w:t>Інвентаризаційний опис, порівняльна відомість</w:t>
            </w:r>
          </w:p>
        </w:tc>
        <w:tc>
          <w:tcPr>
            <w:tcW w:w="4394" w:type="dxa"/>
          </w:tcPr>
          <w:p w:rsidR="00114AA3" w:rsidRPr="00114AA3" w:rsidRDefault="00114AA3" w:rsidP="00114AA3">
            <w:pPr>
              <w:spacing w:after="0" w:line="240" w:lineRule="auto"/>
              <w:rPr>
                <w:rFonts w:ascii="Times New Roman" w:eastAsia="Calibri" w:hAnsi="Times New Roman" w:cs="Times New Roman"/>
                <w:sz w:val="24"/>
                <w:szCs w:val="24"/>
                <w:lang w:val="uk-UA"/>
              </w:rPr>
            </w:pPr>
            <w:r w:rsidRPr="00114AA3">
              <w:rPr>
                <w:rFonts w:ascii="Times New Roman" w:eastAsia="Calibri" w:hAnsi="Times New Roman" w:cs="Times New Roman"/>
                <w:sz w:val="24"/>
                <w:szCs w:val="24"/>
                <w:lang w:val="uk-UA"/>
              </w:rPr>
              <w:t xml:space="preserve">Відображено недостачу </w:t>
            </w:r>
            <w:r w:rsidRPr="00114AA3">
              <w:rPr>
                <w:rFonts w:ascii="Times New Roman" w:hAnsi="Times New Roman"/>
                <w:sz w:val="24"/>
                <w:szCs w:val="24"/>
                <w:lang w:val="uk-UA"/>
              </w:rPr>
              <w:t>мінерально дорива</w:t>
            </w:r>
            <w:r w:rsidRPr="00114AA3">
              <w:rPr>
                <w:rFonts w:ascii="Times New Roman" w:eastAsia="Calibri" w:hAnsi="Times New Roman" w:cs="Times New Roman"/>
                <w:sz w:val="24"/>
                <w:szCs w:val="24"/>
                <w:lang w:val="uk-UA"/>
              </w:rPr>
              <w:t xml:space="preserve"> </w:t>
            </w:r>
          </w:p>
        </w:tc>
        <w:tc>
          <w:tcPr>
            <w:tcW w:w="992" w:type="dxa"/>
          </w:tcPr>
          <w:p w:rsidR="00114AA3" w:rsidRPr="00114AA3" w:rsidRDefault="00114AA3" w:rsidP="00114AA3">
            <w:pPr>
              <w:spacing w:after="0" w:line="240" w:lineRule="auto"/>
              <w:jc w:val="center"/>
              <w:rPr>
                <w:rFonts w:ascii="Times New Roman" w:eastAsia="Calibri" w:hAnsi="Times New Roman" w:cs="Times New Roman"/>
                <w:sz w:val="24"/>
                <w:szCs w:val="24"/>
                <w:lang w:val="uk-UA"/>
              </w:rPr>
            </w:pPr>
            <w:r w:rsidRPr="00114AA3">
              <w:rPr>
                <w:rFonts w:ascii="Times New Roman" w:eastAsia="Calibri" w:hAnsi="Times New Roman" w:cs="Times New Roman"/>
                <w:sz w:val="24"/>
                <w:szCs w:val="24"/>
                <w:lang w:val="uk-UA"/>
              </w:rPr>
              <w:t>947</w:t>
            </w:r>
          </w:p>
        </w:tc>
        <w:tc>
          <w:tcPr>
            <w:tcW w:w="993" w:type="dxa"/>
          </w:tcPr>
          <w:p w:rsidR="00114AA3" w:rsidRPr="00114AA3" w:rsidRDefault="00114AA3" w:rsidP="00114AA3">
            <w:pPr>
              <w:spacing w:after="0" w:line="240" w:lineRule="auto"/>
              <w:jc w:val="center"/>
              <w:rPr>
                <w:rFonts w:ascii="Times New Roman" w:eastAsia="Calibri" w:hAnsi="Times New Roman" w:cs="Times New Roman"/>
                <w:sz w:val="24"/>
                <w:szCs w:val="24"/>
                <w:lang w:val="uk-UA"/>
              </w:rPr>
            </w:pPr>
            <w:r w:rsidRPr="00114AA3">
              <w:rPr>
                <w:rFonts w:ascii="Times New Roman" w:hAnsi="Times New Roman"/>
                <w:sz w:val="24"/>
                <w:szCs w:val="24"/>
                <w:lang w:val="uk-UA"/>
              </w:rPr>
              <w:t>2</w:t>
            </w:r>
            <w:r w:rsidRPr="00114AA3">
              <w:rPr>
                <w:rFonts w:ascii="Times New Roman" w:hAnsi="Times New Roman"/>
                <w:sz w:val="24"/>
                <w:szCs w:val="24"/>
                <w:lang w:val="uk-UA"/>
              </w:rPr>
              <w:t>0</w:t>
            </w:r>
            <w:r w:rsidRPr="00114AA3">
              <w:rPr>
                <w:rFonts w:ascii="Times New Roman" w:hAnsi="Times New Roman"/>
                <w:sz w:val="24"/>
                <w:szCs w:val="24"/>
                <w:lang w:val="uk-UA"/>
              </w:rPr>
              <w:t>8</w:t>
            </w:r>
          </w:p>
        </w:tc>
        <w:tc>
          <w:tcPr>
            <w:tcW w:w="992" w:type="dxa"/>
          </w:tcPr>
          <w:p w:rsidR="00114AA3" w:rsidRPr="00114AA3" w:rsidRDefault="00114AA3" w:rsidP="00114AA3">
            <w:pPr>
              <w:spacing w:after="0" w:line="240" w:lineRule="auto"/>
              <w:jc w:val="center"/>
              <w:rPr>
                <w:rFonts w:ascii="Times New Roman" w:hAnsi="Times New Roman"/>
                <w:sz w:val="24"/>
                <w:szCs w:val="24"/>
                <w:lang w:val="uk-UA"/>
              </w:rPr>
            </w:pPr>
            <w:r w:rsidRPr="00114AA3">
              <w:rPr>
                <w:rFonts w:ascii="Times New Roman" w:hAnsi="Times New Roman"/>
                <w:sz w:val="24"/>
                <w:szCs w:val="24"/>
                <w:lang w:val="uk-UA"/>
              </w:rPr>
              <w:t>35,00</w:t>
            </w:r>
          </w:p>
        </w:tc>
      </w:tr>
    </w:tbl>
    <w:p w:rsidR="00225E52" w:rsidRDefault="00225E52" w:rsidP="00225E52">
      <w:pPr>
        <w:jc w:val="both"/>
        <w:rPr>
          <w:rFonts w:ascii="Times New Roman" w:hAnsi="Times New Roman" w:cs="Times New Roman"/>
          <w:b/>
          <w:sz w:val="26"/>
          <w:szCs w:val="26"/>
          <w:lang w:val="uk-UA"/>
        </w:rPr>
      </w:pPr>
    </w:p>
    <w:p w:rsidR="00114AA3" w:rsidRDefault="00114AA3" w:rsidP="00114AA3">
      <w:pPr>
        <w:spacing w:after="240" w:line="240" w:lineRule="auto"/>
        <w:ind w:firstLine="709"/>
        <w:jc w:val="both"/>
        <w:rPr>
          <w:rFonts w:ascii="Times New Roman" w:eastAsia="Times New Roman" w:hAnsi="Times New Roman" w:cs="Times New Roman"/>
          <w:sz w:val="26"/>
          <w:szCs w:val="26"/>
          <w:lang w:eastAsia="uk-UA"/>
        </w:rPr>
      </w:pPr>
      <w:r w:rsidRPr="00F66F4A">
        <w:rPr>
          <w:rFonts w:ascii="Times New Roman" w:eastAsia="Times New Roman" w:hAnsi="Times New Roman" w:cs="Times New Roman"/>
          <w:sz w:val="26"/>
          <w:szCs w:val="26"/>
          <w:lang w:val="uk-UA" w:eastAsia="uk-UA"/>
        </w:rPr>
        <w:t xml:space="preserve">В комплексі завдань щодо обліку наявності та руху </w:t>
      </w:r>
      <w:r>
        <w:rPr>
          <w:rFonts w:ascii="Times New Roman" w:eastAsia="Times New Roman" w:hAnsi="Times New Roman" w:cs="Times New Roman"/>
          <w:sz w:val="26"/>
          <w:szCs w:val="26"/>
          <w:lang w:val="uk-UA" w:eastAsia="uk-UA"/>
        </w:rPr>
        <w:t>виробничих запасів</w:t>
      </w:r>
      <w:r w:rsidRPr="00F66F4A">
        <w:rPr>
          <w:rFonts w:ascii="Times New Roman" w:eastAsia="Times New Roman" w:hAnsi="Times New Roman" w:cs="Times New Roman"/>
          <w:sz w:val="26"/>
          <w:szCs w:val="26"/>
          <w:lang w:val="uk-UA" w:eastAsia="uk-UA"/>
        </w:rPr>
        <w:t xml:space="preserve"> формується інформаційна база фінансового обліку та оподаткування надходження і реалізації </w:t>
      </w:r>
      <w:r>
        <w:rPr>
          <w:rFonts w:ascii="Times New Roman" w:eastAsia="Times New Roman" w:hAnsi="Times New Roman" w:cs="Times New Roman"/>
          <w:sz w:val="26"/>
          <w:szCs w:val="26"/>
          <w:lang w:val="uk-UA" w:eastAsia="uk-UA"/>
        </w:rPr>
        <w:t>запасів</w:t>
      </w:r>
      <w:r w:rsidRPr="00F66F4A">
        <w:rPr>
          <w:rFonts w:ascii="Times New Roman" w:eastAsia="Times New Roman" w:hAnsi="Times New Roman" w:cs="Times New Roman"/>
          <w:sz w:val="26"/>
          <w:szCs w:val="26"/>
          <w:lang w:val="uk-UA" w:eastAsia="uk-UA"/>
        </w:rPr>
        <w:t xml:space="preserve">. </w:t>
      </w:r>
      <w:r w:rsidRPr="00F66F4A">
        <w:rPr>
          <w:rFonts w:ascii="Times New Roman" w:eastAsia="Times New Roman" w:hAnsi="Times New Roman" w:cs="Times New Roman"/>
          <w:sz w:val="26"/>
          <w:szCs w:val="26"/>
          <w:lang w:eastAsia="uk-UA"/>
        </w:rPr>
        <w:t xml:space="preserve">Проводиться обробка і </w:t>
      </w:r>
      <w:proofErr w:type="gramStart"/>
      <w:r w:rsidRPr="00F66F4A">
        <w:rPr>
          <w:rFonts w:ascii="Times New Roman" w:eastAsia="Times New Roman" w:hAnsi="Times New Roman" w:cs="Times New Roman"/>
          <w:sz w:val="26"/>
          <w:szCs w:val="26"/>
          <w:lang w:eastAsia="uk-UA"/>
        </w:rPr>
        <w:t>перев</w:t>
      </w:r>
      <w:proofErr w:type="gramEnd"/>
      <w:r w:rsidRPr="00F66F4A">
        <w:rPr>
          <w:rFonts w:ascii="Times New Roman" w:eastAsia="Times New Roman" w:hAnsi="Times New Roman" w:cs="Times New Roman"/>
          <w:sz w:val="26"/>
          <w:szCs w:val="26"/>
          <w:lang w:eastAsia="uk-UA"/>
        </w:rPr>
        <w:t xml:space="preserve">ірка первинних документів з придбання і </w:t>
      </w:r>
      <w:r>
        <w:rPr>
          <w:rFonts w:ascii="Times New Roman" w:eastAsia="Times New Roman" w:hAnsi="Times New Roman" w:cs="Times New Roman"/>
          <w:sz w:val="26"/>
          <w:szCs w:val="26"/>
          <w:lang w:val="uk-UA" w:eastAsia="uk-UA"/>
        </w:rPr>
        <w:t xml:space="preserve">їх </w:t>
      </w:r>
      <w:r w:rsidRPr="00F66F4A">
        <w:rPr>
          <w:rFonts w:ascii="Times New Roman" w:eastAsia="Times New Roman" w:hAnsi="Times New Roman" w:cs="Times New Roman"/>
          <w:sz w:val="26"/>
          <w:szCs w:val="26"/>
          <w:lang w:eastAsia="uk-UA"/>
        </w:rPr>
        <w:t>реалізації. Звіряння даних з кредиторами і дебіторами по товарних операціях.</w:t>
      </w:r>
    </w:p>
    <w:p w:rsidR="00114AA3" w:rsidRPr="00225E52" w:rsidRDefault="00114AA3" w:rsidP="00225E52">
      <w:pPr>
        <w:jc w:val="both"/>
        <w:rPr>
          <w:rFonts w:ascii="Times New Roman" w:hAnsi="Times New Roman" w:cs="Times New Roman"/>
          <w:b/>
          <w:sz w:val="26"/>
          <w:szCs w:val="26"/>
          <w:lang w:val="uk-UA"/>
        </w:rPr>
      </w:pPr>
    </w:p>
    <w:p w:rsidR="004B18A3" w:rsidRPr="002F7BFC" w:rsidRDefault="004B18A3" w:rsidP="004B18A3">
      <w:pPr>
        <w:pStyle w:val="Default"/>
        <w:pageBreakBefore/>
        <w:spacing w:after="120"/>
        <w:jc w:val="both"/>
        <w:rPr>
          <w:color w:val="auto"/>
          <w:sz w:val="26"/>
          <w:szCs w:val="26"/>
          <w:lang w:val="uk-UA"/>
        </w:rPr>
      </w:pPr>
    </w:p>
    <w:p w:rsidR="004B18A3" w:rsidRPr="002F7BFC" w:rsidRDefault="004B18A3" w:rsidP="004B18A3">
      <w:pPr>
        <w:pStyle w:val="Default"/>
        <w:spacing w:after="120"/>
        <w:ind w:firstLine="709"/>
        <w:jc w:val="both"/>
        <w:rPr>
          <w:sz w:val="26"/>
          <w:szCs w:val="26"/>
          <w:lang w:val="uk-UA"/>
        </w:rPr>
      </w:pPr>
    </w:p>
    <w:p w:rsidR="007E56BE" w:rsidRPr="002F7BFC" w:rsidRDefault="007E56BE" w:rsidP="004B18A3">
      <w:pPr>
        <w:pStyle w:val="Default"/>
        <w:spacing w:after="120"/>
        <w:ind w:firstLine="709"/>
        <w:jc w:val="both"/>
        <w:rPr>
          <w:color w:val="auto"/>
          <w:sz w:val="26"/>
          <w:szCs w:val="26"/>
          <w:lang w:val="uk-UA"/>
        </w:rPr>
      </w:pPr>
    </w:p>
    <w:p w:rsidR="00C52991" w:rsidRPr="00600356" w:rsidRDefault="00C52991" w:rsidP="00600356">
      <w:pPr>
        <w:spacing w:line="240" w:lineRule="auto"/>
        <w:jc w:val="both"/>
        <w:rPr>
          <w:rFonts w:ascii="Times New Roman" w:hAnsi="Times New Roman" w:cs="Times New Roman"/>
          <w:sz w:val="26"/>
          <w:szCs w:val="26"/>
          <w:lang w:val="uk-UA"/>
        </w:rPr>
      </w:pPr>
    </w:p>
    <w:sectPr w:rsidR="00C52991" w:rsidRPr="00600356" w:rsidSect="003703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Roboto-Regular">
    <w:altName w:val="Times New Roman"/>
    <w:panose1 w:val="00000000000000000000"/>
    <w:charset w:val="00"/>
    <w:family w:val="roman"/>
    <w:notTrueType/>
    <w:pitch w:val="default"/>
    <w:sig w:usb0="00000000" w:usb1="00000000" w:usb2="00000000" w:usb3="00000000" w:csb0="00000000" w:csb1="00000000"/>
  </w:font>
  <w:font w:name="TimesNewRoman">
    <w:altName w:val="Arial Unicode MS"/>
    <w:charset w:val="8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5390"/>
    <w:multiLevelType w:val="hybridMultilevel"/>
    <w:tmpl w:val="0B9CCD78"/>
    <w:lvl w:ilvl="0" w:tplc="FFF88586">
      <w:numFmt w:val="bullet"/>
      <w:lvlText w:val="-"/>
      <w:lvlJc w:val="left"/>
      <w:pPr>
        <w:ind w:left="100" w:hanging="327"/>
      </w:pPr>
      <w:rPr>
        <w:rFonts w:ascii="Times New Roman" w:eastAsia="Times New Roman" w:hAnsi="Times New Roman" w:cs="Times New Roman" w:hint="default"/>
        <w:w w:val="99"/>
        <w:sz w:val="28"/>
        <w:szCs w:val="28"/>
      </w:rPr>
    </w:lvl>
    <w:lvl w:ilvl="1" w:tplc="F73A3226">
      <w:numFmt w:val="bullet"/>
      <w:lvlText w:val="•"/>
      <w:lvlJc w:val="left"/>
      <w:pPr>
        <w:ind w:left="825" w:hanging="327"/>
      </w:pPr>
      <w:rPr>
        <w:rFonts w:hint="default"/>
      </w:rPr>
    </w:lvl>
    <w:lvl w:ilvl="2" w:tplc="66343358">
      <w:numFmt w:val="bullet"/>
      <w:lvlText w:val="•"/>
      <w:lvlJc w:val="left"/>
      <w:pPr>
        <w:ind w:left="1551" w:hanging="327"/>
      </w:pPr>
      <w:rPr>
        <w:rFonts w:hint="default"/>
      </w:rPr>
    </w:lvl>
    <w:lvl w:ilvl="3" w:tplc="17B26208">
      <w:numFmt w:val="bullet"/>
      <w:lvlText w:val="•"/>
      <w:lvlJc w:val="left"/>
      <w:pPr>
        <w:ind w:left="2277" w:hanging="327"/>
      </w:pPr>
      <w:rPr>
        <w:rFonts w:hint="default"/>
      </w:rPr>
    </w:lvl>
    <w:lvl w:ilvl="4" w:tplc="3DD0CB76">
      <w:numFmt w:val="bullet"/>
      <w:lvlText w:val="•"/>
      <w:lvlJc w:val="left"/>
      <w:pPr>
        <w:ind w:left="3003" w:hanging="327"/>
      </w:pPr>
      <w:rPr>
        <w:rFonts w:hint="default"/>
      </w:rPr>
    </w:lvl>
    <w:lvl w:ilvl="5" w:tplc="0AA6CD56">
      <w:numFmt w:val="bullet"/>
      <w:lvlText w:val="•"/>
      <w:lvlJc w:val="left"/>
      <w:pPr>
        <w:ind w:left="3729" w:hanging="327"/>
      </w:pPr>
      <w:rPr>
        <w:rFonts w:hint="default"/>
      </w:rPr>
    </w:lvl>
    <w:lvl w:ilvl="6" w:tplc="D646D2D2">
      <w:numFmt w:val="bullet"/>
      <w:lvlText w:val="•"/>
      <w:lvlJc w:val="left"/>
      <w:pPr>
        <w:ind w:left="4455" w:hanging="327"/>
      </w:pPr>
      <w:rPr>
        <w:rFonts w:hint="default"/>
      </w:rPr>
    </w:lvl>
    <w:lvl w:ilvl="7" w:tplc="503A2C46">
      <w:numFmt w:val="bullet"/>
      <w:lvlText w:val="•"/>
      <w:lvlJc w:val="left"/>
      <w:pPr>
        <w:ind w:left="5180" w:hanging="327"/>
      </w:pPr>
      <w:rPr>
        <w:rFonts w:hint="default"/>
      </w:rPr>
    </w:lvl>
    <w:lvl w:ilvl="8" w:tplc="004E2628">
      <w:numFmt w:val="bullet"/>
      <w:lvlText w:val="•"/>
      <w:lvlJc w:val="left"/>
      <w:pPr>
        <w:ind w:left="5906" w:hanging="327"/>
      </w:pPr>
      <w:rPr>
        <w:rFonts w:hint="default"/>
      </w:rPr>
    </w:lvl>
  </w:abstractNum>
  <w:abstractNum w:abstractNumId="1">
    <w:nsid w:val="06B57DC3"/>
    <w:multiLevelType w:val="hybridMultilevel"/>
    <w:tmpl w:val="E292B0EA"/>
    <w:lvl w:ilvl="0" w:tplc="4CB29EE2">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4923FB"/>
    <w:multiLevelType w:val="hybridMultilevel"/>
    <w:tmpl w:val="3334B690"/>
    <w:lvl w:ilvl="0" w:tplc="5EF07C98">
      <w:numFmt w:val="bullet"/>
      <w:lvlText w:val="-"/>
      <w:lvlJc w:val="left"/>
      <w:pPr>
        <w:ind w:left="100" w:hanging="197"/>
      </w:pPr>
      <w:rPr>
        <w:rFonts w:ascii="Times New Roman" w:eastAsia="Times New Roman" w:hAnsi="Times New Roman" w:cs="Times New Roman" w:hint="default"/>
        <w:w w:val="99"/>
        <w:sz w:val="28"/>
        <w:szCs w:val="28"/>
      </w:rPr>
    </w:lvl>
    <w:lvl w:ilvl="1" w:tplc="7B24810A">
      <w:numFmt w:val="bullet"/>
      <w:lvlText w:val="•"/>
      <w:lvlJc w:val="left"/>
      <w:pPr>
        <w:ind w:left="825" w:hanging="197"/>
      </w:pPr>
      <w:rPr>
        <w:rFonts w:hint="default"/>
      </w:rPr>
    </w:lvl>
    <w:lvl w:ilvl="2" w:tplc="DDC0CA0A">
      <w:numFmt w:val="bullet"/>
      <w:lvlText w:val="•"/>
      <w:lvlJc w:val="left"/>
      <w:pPr>
        <w:ind w:left="1551" w:hanging="197"/>
      </w:pPr>
      <w:rPr>
        <w:rFonts w:hint="default"/>
      </w:rPr>
    </w:lvl>
    <w:lvl w:ilvl="3" w:tplc="6346DC0E">
      <w:numFmt w:val="bullet"/>
      <w:lvlText w:val="•"/>
      <w:lvlJc w:val="left"/>
      <w:pPr>
        <w:ind w:left="2277" w:hanging="197"/>
      </w:pPr>
      <w:rPr>
        <w:rFonts w:hint="default"/>
      </w:rPr>
    </w:lvl>
    <w:lvl w:ilvl="4" w:tplc="C91CB6FC">
      <w:numFmt w:val="bullet"/>
      <w:lvlText w:val="•"/>
      <w:lvlJc w:val="left"/>
      <w:pPr>
        <w:ind w:left="3003" w:hanging="197"/>
      </w:pPr>
      <w:rPr>
        <w:rFonts w:hint="default"/>
      </w:rPr>
    </w:lvl>
    <w:lvl w:ilvl="5" w:tplc="79621FA0">
      <w:numFmt w:val="bullet"/>
      <w:lvlText w:val="•"/>
      <w:lvlJc w:val="left"/>
      <w:pPr>
        <w:ind w:left="3729" w:hanging="197"/>
      </w:pPr>
      <w:rPr>
        <w:rFonts w:hint="default"/>
      </w:rPr>
    </w:lvl>
    <w:lvl w:ilvl="6" w:tplc="ABAEE3FC">
      <w:numFmt w:val="bullet"/>
      <w:lvlText w:val="•"/>
      <w:lvlJc w:val="left"/>
      <w:pPr>
        <w:ind w:left="4455" w:hanging="197"/>
      </w:pPr>
      <w:rPr>
        <w:rFonts w:hint="default"/>
      </w:rPr>
    </w:lvl>
    <w:lvl w:ilvl="7" w:tplc="DD1637D8">
      <w:numFmt w:val="bullet"/>
      <w:lvlText w:val="•"/>
      <w:lvlJc w:val="left"/>
      <w:pPr>
        <w:ind w:left="5180" w:hanging="197"/>
      </w:pPr>
      <w:rPr>
        <w:rFonts w:hint="default"/>
      </w:rPr>
    </w:lvl>
    <w:lvl w:ilvl="8" w:tplc="C74C31CA">
      <w:numFmt w:val="bullet"/>
      <w:lvlText w:val="•"/>
      <w:lvlJc w:val="left"/>
      <w:pPr>
        <w:ind w:left="5906" w:hanging="197"/>
      </w:pPr>
      <w:rPr>
        <w:rFonts w:hint="default"/>
      </w:rPr>
    </w:lvl>
  </w:abstractNum>
  <w:abstractNum w:abstractNumId="3">
    <w:nsid w:val="132062F8"/>
    <w:multiLevelType w:val="hybridMultilevel"/>
    <w:tmpl w:val="E2AA4CCE"/>
    <w:lvl w:ilvl="0" w:tplc="3D9CE19E">
      <w:start w:val="1"/>
      <w:numFmt w:val="decimal"/>
      <w:lvlText w:val="2.%1"/>
      <w:lvlJc w:val="left"/>
      <w:pPr>
        <w:ind w:left="720" w:hanging="360"/>
      </w:pPr>
      <w:rPr>
        <w:rFonts w:hint="default"/>
      </w:rPr>
    </w:lvl>
    <w:lvl w:ilvl="1" w:tplc="CDBACCA6">
      <w:start w:val="3"/>
      <w:numFmt w:val="bullet"/>
      <w:lvlText w:val=""/>
      <w:lvlJc w:val="left"/>
      <w:pPr>
        <w:ind w:left="2100" w:hanging="1020"/>
      </w:pPr>
      <w:rPr>
        <w:rFonts w:ascii="Symbol" w:eastAsia="Times New Roman"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4E4096"/>
    <w:multiLevelType w:val="hybridMultilevel"/>
    <w:tmpl w:val="1E645180"/>
    <w:lvl w:ilvl="0" w:tplc="4CB29EE2">
      <w:numFmt w:val="bullet"/>
      <w:lvlText w:val="―"/>
      <w:lvlJc w:val="left"/>
      <w:pPr>
        <w:ind w:left="1429" w:hanging="360"/>
      </w:pPr>
      <w:rPr>
        <w:rFonts w:ascii="Times New Roman" w:eastAsiaTheme="minorHAnsi" w:hAnsi="Times New Roman" w:cs="Times New Roman" w:hint="default"/>
      </w:rPr>
    </w:lvl>
    <w:lvl w:ilvl="1" w:tplc="4CB29EE2">
      <w:numFmt w:val="bullet"/>
      <w:lvlText w:val="―"/>
      <w:lvlJc w:val="left"/>
      <w:pPr>
        <w:ind w:left="2149" w:hanging="360"/>
      </w:pPr>
      <w:rPr>
        <w:rFonts w:ascii="Times New Roman" w:eastAsiaTheme="minorHAns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27461E6"/>
    <w:multiLevelType w:val="hybridMultilevel"/>
    <w:tmpl w:val="F136386A"/>
    <w:lvl w:ilvl="0" w:tplc="9D5A081C">
      <w:numFmt w:val="bullet"/>
      <w:lvlText w:val="-"/>
      <w:lvlJc w:val="left"/>
      <w:pPr>
        <w:ind w:left="100" w:hanging="331"/>
      </w:pPr>
      <w:rPr>
        <w:rFonts w:ascii="Times New Roman" w:eastAsia="Times New Roman" w:hAnsi="Times New Roman" w:cs="Times New Roman" w:hint="default"/>
        <w:w w:val="99"/>
        <w:sz w:val="28"/>
        <w:szCs w:val="28"/>
      </w:rPr>
    </w:lvl>
    <w:lvl w:ilvl="1" w:tplc="931632F0">
      <w:numFmt w:val="bullet"/>
      <w:lvlText w:val="•"/>
      <w:lvlJc w:val="left"/>
      <w:pPr>
        <w:ind w:left="825" w:hanging="331"/>
      </w:pPr>
      <w:rPr>
        <w:rFonts w:hint="default"/>
      </w:rPr>
    </w:lvl>
    <w:lvl w:ilvl="2" w:tplc="900820DA">
      <w:numFmt w:val="bullet"/>
      <w:lvlText w:val="•"/>
      <w:lvlJc w:val="left"/>
      <w:pPr>
        <w:ind w:left="1551" w:hanging="331"/>
      </w:pPr>
      <w:rPr>
        <w:rFonts w:hint="default"/>
      </w:rPr>
    </w:lvl>
    <w:lvl w:ilvl="3" w:tplc="B112A76E">
      <w:numFmt w:val="bullet"/>
      <w:lvlText w:val="•"/>
      <w:lvlJc w:val="left"/>
      <w:pPr>
        <w:ind w:left="2277" w:hanging="331"/>
      </w:pPr>
      <w:rPr>
        <w:rFonts w:hint="default"/>
      </w:rPr>
    </w:lvl>
    <w:lvl w:ilvl="4" w:tplc="D72A0568">
      <w:numFmt w:val="bullet"/>
      <w:lvlText w:val="•"/>
      <w:lvlJc w:val="left"/>
      <w:pPr>
        <w:ind w:left="3003" w:hanging="331"/>
      </w:pPr>
      <w:rPr>
        <w:rFonts w:hint="default"/>
      </w:rPr>
    </w:lvl>
    <w:lvl w:ilvl="5" w:tplc="BD04EE12">
      <w:numFmt w:val="bullet"/>
      <w:lvlText w:val="•"/>
      <w:lvlJc w:val="left"/>
      <w:pPr>
        <w:ind w:left="3729" w:hanging="331"/>
      </w:pPr>
      <w:rPr>
        <w:rFonts w:hint="default"/>
      </w:rPr>
    </w:lvl>
    <w:lvl w:ilvl="6" w:tplc="CDEA0562">
      <w:numFmt w:val="bullet"/>
      <w:lvlText w:val="•"/>
      <w:lvlJc w:val="left"/>
      <w:pPr>
        <w:ind w:left="4455" w:hanging="331"/>
      </w:pPr>
      <w:rPr>
        <w:rFonts w:hint="default"/>
      </w:rPr>
    </w:lvl>
    <w:lvl w:ilvl="7" w:tplc="E30E235E">
      <w:numFmt w:val="bullet"/>
      <w:lvlText w:val="•"/>
      <w:lvlJc w:val="left"/>
      <w:pPr>
        <w:ind w:left="5180" w:hanging="331"/>
      </w:pPr>
      <w:rPr>
        <w:rFonts w:hint="default"/>
      </w:rPr>
    </w:lvl>
    <w:lvl w:ilvl="8" w:tplc="365E059C">
      <w:numFmt w:val="bullet"/>
      <w:lvlText w:val="•"/>
      <w:lvlJc w:val="left"/>
      <w:pPr>
        <w:ind w:left="5906" w:hanging="331"/>
      </w:pPr>
      <w:rPr>
        <w:rFonts w:hint="default"/>
      </w:rPr>
    </w:lvl>
  </w:abstractNum>
  <w:abstractNum w:abstractNumId="6">
    <w:nsid w:val="24156112"/>
    <w:multiLevelType w:val="hybridMultilevel"/>
    <w:tmpl w:val="81CE39D4"/>
    <w:lvl w:ilvl="0" w:tplc="D6FC2B12">
      <w:numFmt w:val="bullet"/>
      <w:lvlText w:val="•"/>
      <w:lvlJc w:val="left"/>
      <w:pPr>
        <w:ind w:left="100" w:hanging="178"/>
      </w:pPr>
      <w:rPr>
        <w:rFonts w:ascii="Times New Roman" w:eastAsia="Times New Roman" w:hAnsi="Times New Roman" w:cs="Times New Roman" w:hint="default"/>
        <w:w w:val="99"/>
        <w:sz w:val="28"/>
        <w:szCs w:val="28"/>
      </w:rPr>
    </w:lvl>
    <w:lvl w:ilvl="1" w:tplc="BC8AB21C">
      <w:numFmt w:val="bullet"/>
      <w:lvlText w:val="•"/>
      <w:lvlJc w:val="left"/>
      <w:pPr>
        <w:ind w:left="825" w:hanging="178"/>
      </w:pPr>
      <w:rPr>
        <w:rFonts w:hint="default"/>
      </w:rPr>
    </w:lvl>
    <w:lvl w:ilvl="2" w:tplc="70644FB4">
      <w:numFmt w:val="bullet"/>
      <w:lvlText w:val="•"/>
      <w:lvlJc w:val="left"/>
      <w:pPr>
        <w:ind w:left="1551" w:hanging="178"/>
      </w:pPr>
      <w:rPr>
        <w:rFonts w:hint="default"/>
      </w:rPr>
    </w:lvl>
    <w:lvl w:ilvl="3" w:tplc="360A95DA">
      <w:numFmt w:val="bullet"/>
      <w:lvlText w:val="•"/>
      <w:lvlJc w:val="left"/>
      <w:pPr>
        <w:ind w:left="2277" w:hanging="178"/>
      </w:pPr>
      <w:rPr>
        <w:rFonts w:hint="default"/>
      </w:rPr>
    </w:lvl>
    <w:lvl w:ilvl="4" w:tplc="55449648">
      <w:numFmt w:val="bullet"/>
      <w:lvlText w:val="•"/>
      <w:lvlJc w:val="left"/>
      <w:pPr>
        <w:ind w:left="3003" w:hanging="178"/>
      </w:pPr>
      <w:rPr>
        <w:rFonts w:hint="default"/>
      </w:rPr>
    </w:lvl>
    <w:lvl w:ilvl="5" w:tplc="E03CD9C4">
      <w:numFmt w:val="bullet"/>
      <w:lvlText w:val="•"/>
      <w:lvlJc w:val="left"/>
      <w:pPr>
        <w:ind w:left="3729" w:hanging="178"/>
      </w:pPr>
      <w:rPr>
        <w:rFonts w:hint="default"/>
      </w:rPr>
    </w:lvl>
    <w:lvl w:ilvl="6" w:tplc="E3CEE658">
      <w:numFmt w:val="bullet"/>
      <w:lvlText w:val="•"/>
      <w:lvlJc w:val="left"/>
      <w:pPr>
        <w:ind w:left="4455" w:hanging="178"/>
      </w:pPr>
      <w:rPr>
        <w:rFonts w:hint="default"/>
      </w:rPr>
    </w:lvl>
    <w:lvl w:ilvl="7" w:tplc="39221DAC">
      <w:numFmt w:val="bullet"/>
      <w:lvlText w:val="•"/>
      <w:lvlJc w:val="left"/>
      <w:pPr>
        <w:ind w:left="5180" w:hanging="178"/>
      </w:pPr>
      <w:rPr>
        <w:rFonts w:hint="default"/>
      </w:rPr>
    </w:lvl>
    <w:lvl w:ilvl="8" w:tplc="96D28EF4">
      <w:numFmt w:val="bullet"/>
      <w:lvlText w:val="•"/>
      <w:lvlJc w:val="left"/>
      <w:pPr>
        <w:ind w:left="5906" w:hanging="178"/>
      </w:pPr>
      <w:rPr>
        <w:rFonts w:hint="default"/>
      </w:rPr>
    </w:lvl>
  </w:abstractNum>
  <w:abstractNum w:abstractNumId="7">
    <w:nsid w:val="2A07130A"/>
    <w:multiLevelType w:val="hybridMultilevel"/>
    <w:tmpl w:val="F3CC9CDC"/>
    <w:lvl w:ilvl="0" w:tplc="05F8374E">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902E4F"/>
    <w:multiLevelType w:val="hybridMultilevel"/>
    <w:tmpl w:val="2A066FBC"/>
    <w:lvl w:ilvl="0" w:tplc="0419000B">
      <w:start w:val="1"/>
      <w:numFmt w:val="bullet"/>
      <w:lvlText w:val=""/>
      <w:lvlJc w:val="left"/>
      <w:pPr>
        <w:ind w:left="1440" w:hanging="360"/>
      </w:pPr>
      <w:rPr>
        <w:rFonts w:ascii="Wingdings" w:hAnsi="Wingding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31D5781F"/>
    <w:multiLevelType w:val="hybridMultilevel"/>
    <w:tmpl w:val="FB5ECA72"/>
    <w:lvl w:ilvl="0" w:tplc="329250E8">
      <w:numFmt w:val="bullet"/>
      <w:lvlText w:val="-"/>
      <w:lvlJc w:val="left"/>
      <w:pPr>
        <w:ind w:left="100" w:hanging="514"/>
      </w:pPr>
      <w:rPr>
        <w:rFonts w:ascii="Times New Roman" w:eastAsia="Times New Roman" w:hAnsi="Times New Roman" w:cs="Times New Roman" w:hint="default"/>
        <w:w w:val="99"/>
        <w:sz w:val="28"/>
        <w:szCs w:val="28"/>
      </w:rPr>
    </w:lvl>
    <w:lvl w:ilvl="1" w:tplc="23D8A074">
      <w:numFmt w:val="bullet"/>
      <w:lvlText w:val="-"/>
      <w:lvlJc w:val="left"/>
      <w:pPr>
        <w:ind w:left="100" w:hanging="212"/>
      </w:pPr>
      <w:rPr>
        <w:rFonts w:ascii="Times New Roman" w:eastAsia="Times New Roman" w:hAnsi="Times New Roman" w:cs="Times New Roman" w:hint="default"/>
        <w:w w:val="99"/>
        <w:sz w:val="28"/>
        <w:szCs w:val="28"/>
      </w:rPr>
    </w:lvl>
    <w:lvl w:ilvl="2" w:tplc="FFEE1816">
      <w:numFmt w:val="bullet"/>
      <w:lvlText w:val="•"/>
      <w:lvlJc w:val="left"/>
      <w:pPr>
        <w:ind w:left="1551" w:hanging="212"/>
      </w:pPr>
      <w:rPr>
        <w:rFonts w:hint="default"/>
      </w:rPr>
    </w:lvl>
    <w:lvl w:ilvl="3" w:tplc="636C7BE0">
      <w:numFmt w:val="bullet"/>
      <w:lvlText w:val="•"/>
      <w:lvlJc w:val="left"/>
      <w:pPr>
        <w:ind w:left="2277" w:hanging="212"/>
      </w:pPr>
      <w:rPr>
        <w:rFonts w:hint="default"/>
      </w:rPr>
    </w:lvl>
    <w:lvl w:ilvl="4" w:tplc="CDC80258">
      <w:numFmt w:val="bullet"/>
      <w:lvlText w:val="•"/>
      <w:lvlJc w:val="left"/>
      <w:pPr>
        <w:ind w:left="3003" w:hanging="212"/>
      </w:pPr>
      <w:rPr>
        <w:rFonts w:hint="default"/>
      </w:rPr>
    </w:lvl>
    <w:lvl w:ilvl="5" w:tplc="260285A6">
      <w:numFmt w:val="bullet"/>
      <w:lvlText w:val="•"/>
      <w:lvlJc w:val="left"/>
      <w:pPr>
        <w:ind w:left="3729" w:hanging="212"/>
      </w:pPr>
      <w:rPr>
        <w:rFonts w:hint="default"/>
      </w:rPr>
    </w:lvl>
    <w:lvl w:ilvl="6" w:tplc="ADD69374">
      <w:numFmt w:val="bullet"/>
      <w:lvlText w:val="•"/>
      <w:lvlJc w:val="left"/>
      <w:pPr>
        <w:ind w:left="4455" w:hanging="212"/>
      </w:pPr>
      <w:rPr>
        <w:rFonts w:hint="default"/>
      </w:rPr>
    </w:lvl>
    <w:lvl w:ilvl="7" w:tplc="72465AD0">
      <w:numFmt w:val="bullet"/>
      <w:lvlText w:val="•"/>
      <w:lvlJc w:val="left"/>
      <w:pPr>
        <w:ind w:left="5180" w:hanging="212"/>
      </w:pPr>
      <w:rPr>
        <w:rFonts w:hint="default"/>
      </w:rPr>
    </w:lvl>
    <w:lvl w:ilvl="8" w:tplc="5AF28650">
      <w:numFmt w:val="bullet"/>
      <w:lvlText w:val="•"/>
      <w:lvlJc w:val="left"/>
      <w:pPr>
        <w:ind w:left="5906" w:hanging="212"/>
      </w:pPr>
      <w:rPr>
        <w:rFonts w:hint="default"/>
      </w:rPr>
    </w:lvl>
  </w:abstractNum>
  <w:abstractNum w:abstractNumId="10">
    <w:nsid w:val="3AE4030D"/>
    <w:multiLevelType w:val="hybridMultilevel"/>
    <w:tmpl w:val="79D68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211AE6"/>
    <w:multiLevelType w:val="hybridMultilevel"/>
    <w:tmpl w:val="745691BC"/>
    <w:lvl w:ilvl="0" w:tplc="04190011">
      <w:start w:val="1"/>
      <w:numFmt w:val="decimal"/>
      <w:lvlText w:val="%1)"/>
      <w:lvlJc w:val="left"/>
      <w:pPr>
        <w:ind w:left="1429" w:hanging="360"/>
      </w:pPr>
    </w:lvl>
    <w:lvl w:ilvl="1" w:tplc="47C01E98">
      <w:start w:val="1"/>
      <w:numFmt w:val="decimal"/>
      <w:lvlText w:val="%2."/>
      <w:lvlJc w:val="left"/>
      <w:pPr>
        <w:ind w:left="2959" w:hanging="117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424593B"/>
    <w:multiLevelType w:val="hybridMultilevel"/>
    <w:tmpl w:val="FA120D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7F6212"/>
    <w:multiLevelType w:val="hybridMultilevel"/>
    <w:tmpl w:val="0C902E1E"/>
    <w:lvl w:ilvl="0" w:tplc="04190001">
      <w:start w:val="1"/>
      <w:numFmt w:val="bullet"/>
      <w:lvlText w:val=""/>
      <w:lvlJc w:val="left"/>
      <w:pPr>
        <w:ind w:left="945" w:hanging="360"/>
      </w:pPr>
      <w:rPr>
        <w:rFonts w:ascii="Symbol" w:hAnsi="Symbol" w:hint="default"/>
      </w:rPr>
    </w:lvl>
    <w:lvl w:ilvl="1" w:tplc="83A4C866">
      <w:numFmt w:val="bullet"/>
      <w:lvlText w:val="•"/>
      <w:lvlJc w:val="left"/>
      <w:pPr>
        <w:ind w:left="1785" w:hanging="480"/>
      </w:pPr>
      <w:rPr>
        <w:rFonts w:ascii="Palatino Linotype" w:eastAsia="Times New Roman" w:hAnsi="Palatino Linotype" w:cs="Times New Roman" w:hint="default"/>
      </w:rPr>
    </w:lvl>
    <w:lvl w:ilvl="2" w:tplc="04190005">
      <w:start w:val="1"/>
      <w:numFmt w:val="bullet"/>
      <w:lvlText w:val=""/>
      <w:lvlJc w:val="left"/>
      <w:pPr>
        <w:ind w:left="2385" w:hanging="360"/>
      </w:pPr>
      <w:rPr>
        <w:rFonts w:ascii="Wingdings" w:hAnsi="Wingdings" w:hint="default"/>
      </w:rPr>
    </w:lvl>
    <w:lvl w:ilvl="3" w:tplc="04190001">
      <w:start w:val="1"/>
      <w:numFmt w:val="bullet"/>
      <w:lvlText w:val=""/>
      <w:lvlJc w:val="left"/>
      <w:pPr>
        <w:ind w:left="3105" w:hanging="360"/>
      </w:pPr>
      <w:rPr>
        <w:rFonts w:ascii="Symbol" w:hAnsi="Symbol" w:hint="default"/>
      </w:rPr>
    </w:lvl>
    <w:lvl w:ilvl="4" w:tplc="04190003">
      <w:start w:val="1"/>
      <w:numFmt w:val="bullet"/>
      <w:lvlText w:val="o"/>
      <w:lvlJc w:val="left"/>
      <w:pPr>
        <w:ind w:left="3825" w:hanging="360"/>
      </w:pPr>
      <w:rPr>
        <w:rFonts w:ascii="Courier New" w:hAnsi="Courier New" w:cs="Courier New" w:hint="default"/>
      </w:rPr>
    </w:lvl>
    <w:lvl w:ilvl="5" w:tplc="04190005">
      <w:start w:val="1"/>
      <w:numFmt w:val="bullet"/>
      <w:lvlText w:val=""/>
      <w:lvlJc w:val="left"/>
      <w:pPr>
        <w:ind w:left="4545" w:hanging="360"/>
      </w:pPr>
      <w:rPr>
        <w:rFonts w:ascii="Wingdings" w:hAnsi="Wingdings" w:hint="default"/>
      </w:rPr>
    </w:lvl>
    <w:lvl w:ilvl="6" w:tplc="04190001">
      <w:start w:val="1"/>
      <w:numFmt w:val="bullet"/>
      <w:lvlText w:val=""/>
      <w:lvlJc w:val="left"/>
      <w:pPr>
        <w:ind w:left="5265" w:hanging="360"/>
      </w:pPr>
      <w:rPr>
        <w:rFonts w:ascii="Symbol" w:hAnsi="Symbol" w:hint="default"/>
      </w:rPr>
    </w:lvl>
    <w:lvl w:ilvl="7" w:tplc="04190003">
      <w:start w:val="1"/>
      <w:numFmt w:val="bullet"/>
      <w:lvlText w:val="o"/>
      <w:lvlJc w:val="left"/>
      <w:pPr>
        <w:ind w:left="5985" w:hanging="360"/>
      </w:pPr>
      <w:rPr>
        <w:rFonts w:ascii="Courier New" w:hAnsi="Courier New" w:cs="Courier New" w:hint="default"/>
      </w:rPr>
    </w:lvl>
    <w:lvl w:ilvl="8" w:tplc="04190005">
      <w:start w:val="1"/>
      <w:numFmt w:val="bullet"/>
      <w:lvlText w:val=""/>
      <w:lvlJc w:val="left"/>
      <w:pPr>
        <w:ind w:left="6705" w:hanging="360"/>
      </w:pPr>
      <w:rPr>
        <w:rFonts w:ascii="Wingdings" w:hAnsi="Wingdings" w:hint="default"/>
      </w:rPr>
    </w:lvl>
  </w:abstractNum>
  <w:abstractNum w:abstractNumId="14">
    <w:nsid w:val="4FAA7F62"/>
    <w:multiLevelType w:val="hybridMultilevel"/>
    <w:tmpl w:val="69DEDC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FE309EC"/>
    <w:multiLevelType w:val="hybridMultilevel"/>
    <w:tmpl w:val="97A4F834"/>
    <w:lvl w:ilvl="0" w:tplc="64626D8E">
      <w:numFmt w:val="bullet"/>
      <w:lvlText w:val="-"/>
      <w:lvlJc w:val="left"/>
      <w:pPr>
        <w:ind w:left="100" w:hanging="164"/>
      </w:pPr>
      <w:rPr>
        <w:rFonts w:ascii="Times New Roman" w:eastAsia="Times New Roman" w:hAnsi="Times New Roman" w:cs="Times New Roman" w:hint="default"/>
        <w:w w:val="99"/>
        <w:sz w:val="28"/>
        <w:szCs w:val="28"/>
      </w:rPr>
    </w:lvl>
    <w:lvl w:ilvl="1" w:tplc="6A723112">
      <w:numFmt w:val="bullet"/>
      <w:lvlText w:val="•"/>
      <w:lvlJc w:val="left"/>
      <w:pPr>
        <w:ind w:left="825" w:hanging="164"/>
      </w:pPr>
      <w:rPr>
        <w:rFonts w:hint="default"/>
      </w:rPr>
    </w:lvl>
    <w:lvl w:ilvl="2" w:tplc="E3DCEF08">
      <w:numFmt w:val="bullet"/>
      <w:lvlText w:val="•"/>
      <w:lvlJc w:val="left"/>
      <w:pPr>
        <w:ind w:left="1551" w:hanging="164"/>
      </w:pPr>
      <w:rPr>
        <w:rFonts w:hint="default"/>
      </w:rPr>
    </w:lvl>
    <w:lvl w:ilvl="3" w:tplc="A2647C26">
      <w:numFmt w:val="bullet"/>
      <w:lvlText w:val="•"/>
      <w:lvlJc w:val="left"/>
      <w:pPr>
        <w:ind w:left="2277" w:hanging="164"/>
      </w:pPr>
      <w:rPr>
        <w:rFonts w:hint="default"/>
      </w:rPr>
    </w:lvl>
    <w:lvl w:ilvl="4" w:tplc="3B5A5D10">
      <w:numFmt w:val="bullet"/>
      <w:lvlText w:val="•"/>
      <w:lvlJc w:val="left"/>
      <w:pPr>
        <w:ind w:left="3003" w:hanging="164"/>
      </w:pPr>
      <w:rPr>
        <w:rFonts w:hint="default"/>
      </w:rPr>
    </w:lvl>
    <w:lvl w:ilvl="5" w:tplc="BF3C04A4">
      <w:numFmt w:val="bullet"/>
      <w:lvlText w:val="•"/>
      <w:lvlJc w:val="left"/>
      <w:pPr>
        <w:ind w:left="3729" w:hanging="164"/>
      </w:pPr>
      <w:rPr>
        <w:rFonts w:hint="default"/>
      </w:rPr>
    </w:lvl>
    <w:lvl w:ilvl="6" w:tplc="7A12968C">
      <w:numFmt w:val="bullet"/>
      <w:lvlText w:val="•"/>
      <w:lvlJc w:val="left"/>
      <w:pPr>
        <w:ind w:left="4455" w:hanging="164"/>
      </w:pPr>
      <w:rPr>
        <w:rFonts w:hint="default"/>
      </w:rPr>
    </w:lvl>
    <w:lvl w:ilvl="7" w:tplc="0D0E3FF8">
      <w:numFmt w:val="bullet"/>
      <w:lvlText w:val="•"/>
      <w:lvlJc w:val="left"/>
      <w:pPr>
        <w:ind w:left="5180" w:hanging="164"/>
      </w:pPr>
      <w:rPr>
        <w:rFonts w:hint="default"/>
      </w:rPr>
    </w:lvl>
    <w:lvl w:ilvl="8" w:tplc="6748AA1E">
      <w:numFmt w:val="bullet"/>
      <w:lvlText w:val="•"/>
      <w:lvlJc w:val="left"/>
      <w:pPr>
        <w:ind w:left="5906" w:hanging="164"/>
      </w:pPr>
      <w:rPr>
        <w:rFonts w:hint="default"/>
      </w:rPr>
    </w:lvl>
  </w:abstractNum>
  <w:abstractNum w:abstractNumId="16">
    <w:nsid w:val="52F42B90"/>
    <w:multiLevelType w:val="hybridMultilevel"/>
    <w:tmpl w:val="F0FC74E4"/>
    <w:lvl w:ilvl="0" w:tplc="DFE29DEC">
      <w:numFmt w:val="bullet"/>
      <w:lvlText w:val="•"/>
      <w:lvlJc w:val="left"/>
      <w:pPr>
        <w:ind w:left="100" w:hanging="168"/>
      </w:pPr>
      <w:rPr>
        <w:rFonts w:ascii="Times New Roman" w:eastAsia="Times New Roman" w:hAnsi="Times New Roman" w:cs="Times New Roman" w:hint="default"/>
        <w:w w:val="99"/>
        <w:sz w:val="28"/>
        <w:szCs w:val="28"/>
      </w:rPr>
    </w:lvl>
    <w:lvl w:ilvl="1" w:tplc="002AB64C">
      <w:numFmt w:val="bullet"/>
      <w:lvlText w:val="•"/>
      <w:lvlJc w:val="left"/>
      <w:pPr>
        <w:ind w:left="825" w:hanging="168"/>
      </w:pPr>
      <w:rPr>
        <w:rFonts w:hint="default"/>
      </w:rPr>
    </w:lvl>
    <w:lvl w:ilvl="2" w:tplc="33CC7D68">
      <w:numFmt w:val="bullet"/>
      <w:lvlText w:val="•"/>
      <w:lvlJc w:val="left"/>
      <w:pPr>
        <w:ind w:left="1551" w:hanging="168"/>
      </w:pPr>
      <w:rPr>
        <w:rFonts w:hint="default"/>
      </w:rPr>
    </w:lvl>
    <w:lvl w:ilvl="3" w:tplc="79682B36">
      <w:numFmt w:val="bullet"/>
      <w:lvlText w:val="•"/>
      <w:lvlJc w:val="left"/>
      <w:pPr>
        <w:ind w:left="2277" w:hanging="168"/>
      </w:pPr>
      <w:rPr>
        <w:rFonts w:hint="default"/>
      </w:rPr>
    </w:lvl>
    <w:lvl w:ilvl="4" w:tplc="277C1280">
      <w:numFmt w:val="bullet"/>
      <w:lvlText w:val="•"/>
      <w:lvlJc w:val="left"/>
      <w:pPr>
        <w:ind w:left="3003" w:hanging="168"/>
      </w:pPr>
      <w:rPr>
        <w:rFonts w:hint="default"/>
      </w:rPr>
    </w:lvl>
    <w:lvl w:ilvl="5" w:tplc="3E40916A">
      <w:numFmt w:val="bullet"/>
      <w:lvlText w:val="•"/>
      <w:lvlJc w:val="left"/>
      <w:pPr>
        <w:ind w:left="3729" w:hanging="168"/>
      </w:pPr>
      <w:rPr>
        <w:rFonts w:hint="default"/>
      </w:rPr>
    </w:lvl>
    <w:lvl w:ilvl="6" w:tplc="346A57C6">
      <w:numFmt w:val="bullet"/>
      <w:lvlText w:val="•"/>
      <w:lvlJc w:val="left"/>
      <w:pPr>
        <w:ind w:left="4455" w:hanging="168"/>
      </w:pPr>
      <w:rPr>
        <w:rFonts w:hint="default"/>
      </w:rPr>
    </w:lvl>
    <w:lvl w:ilvl="7" w:tplc="DE7E0362">
      <w:numFmt w:val="bullet"/>
      <w:lvlText w:val="•"/>
      <w:lvlJc w:val="left"/>
      <w:pPr>
        <w:ind w:left="5180" w:hanging="168"/>
      </w:pPr>
      <w:rPr>
        <w:rFonts w:hint="default"/>
      </w:rPr>
    </w:lvl>
    <w:lvl w:ilvl="8" w:tplc="23A6EE7E">
      <w:numFmt w:val="bullet"/>
      <w:lvlText w:val="•"/>
      <w:lvlJc w:val="left"/>
      <w:pPr>
        <w:ind w:left="5906" w:hanging="168"/>
      </w:pPr>
      <w:rPr>
        <w:rFonts w:hint="default"/>
      </w:rPr>
    </w:lvl>
  </w:abstractNum>
  <w:abstractNum w:abstractNumId="17">
    <w:nsid w:val="53C44883"/>
    <w:multiLevelType w:val="hybridMultilevel"/>
    <w:tmpl w:val="043CAA7C"/>
    <w:lvl w:ilvl="0" w:tplc="CBF89D66">
      <w:numFmt w:val="bullet"/>
      <w:lvlText w:val="-"/>
      <w:lvlJc w:val="left"/>
      <w:pPr>
        <w:ind w:left="100" w:hanging="384"/>
      </w:pPr>
      <w:rPr>
        <w:rFonts w:ascii="Times New Roman" w:eastAsia="Times New Roman" w:hAnsi="Times New Roman" w:cs="Times New Roman" w:hint="default"/>
        <w:w w:val="99"/>
        <w:sz w:val="28"/>
        <w:szCs w:val="28"/>
      </w:rPr>
    </w:lvl>
    <w:lvl w:ilvl="1" w:tplc="FC04C732">
      <w:numFmt w:val="bullet"/>
      <w:lvlText w:val="•"/>
      <w:lvlJc w:val="left"/>
      <w:pPr>
        <w:ind w:left="825" w:hanging="384"/>
      </w:pPr>
      <w:rPr>
        <w:rFonts w:hint="default"/>
      </w:rPr>
    </w:lvl>
    <w:lvl w:ilvl="2" w:tplc="46ACC05A">
      <w:numFmt w:val="bullet"/>
      <w:lvlText w:val="•"/>
      <w:lvlJc w:val="left"/>
      <w:pPr>
        <w:ind w:left="1551" w:hanging="384"/>
      </w:pPr>
      <w:rPr>
        <w:rFonts w:hint="default"/>
      </w:rPr>
    </w:lvl>
    <w:lvl w:ilvl="3" w:tplc="C6205A1C">
      <w:numFmt w:val="bullet"/>
      <w:lvlText w:val="•"/>
      <w:lvlJc w:val="left"/>
      <w:pPr>
        <w:ind w:left="2277" w:hanging="384"/>
      </w:pPr>
      <w:rPr>
        <w:rFonts w:hint="default"/>
      </w:rPr>
    </w:lvl>
    <w:lvl w:ilvl="4" w:tplc="40E8998C">
      <w:numFmt w:val="bullet"/>
      <w:lvlText w:val="•"/>
      <w:lvlJc w:val="left"/>
      <w:pPr>
        <w:ind w:left="3003" w:hanging="384"/>
      </w:pPr>
      <w:rPr>
        <w:rFonts w:hint="default"/>
      </w:rPr>
    </w:lvl>
    <w:lvl w:ilvl="5" w:tplc="0CF0C610">
      <w:numFmt w:val="bullet"/>
      <w:lvlText w:val="•"/>
      <w:lvlJc w:val="left"/>
      <w:pPr>
        <w:ind w:left="3729" w:hanging="384"/>
      </w:pPr>
      <w:rPr>
        <w:rFonts w:hint="default"/>
      </w:rPr>
    </w:lvl>
    <w:lvl w:ilvl="6" w:tplc="C972C6BC">
      <w:numFmt w:val="bullet"/>
      <w:lvlText w:val="•"/>
      <w:lvlJc w:val="left"/>
      <w:pPr>
        <w:ind w:left="4455" w:hanging="384"/>
      </w:pPr>
      <w:rPr>
        <w:rFonts w:hint="default"/>
      </w:rPr>
    </w:lvl>
    <w:lvl w:ilvl="7" w:tplc="A9583C4A">
      <w:numFmt w:val="bullet"/>
      <w:lvlText w:val="•"/>
      <w:lvlJc w:val="left"/>
      <w:pPr>
        <w:ind w:left="5180" w:hanging="384"/>
      </w:pPr>
      <w:rPr>
        <w:rFonts w:hint="default"/>
      </w:rPr>
    </w:lvl>
    <w:lvl w:ilvl="8" w:tplc="348C27A8">
      <w:numFmt w:val="bullet"/>
      <w:lvlText w:val="•"/>
      <w:lvlJc w:val="left"/>
      <w:pPr>
        <w:ind w:left="5906" w:hanging="384"/>
      </w:pPr>
      <w:rPr>
        <w:rFonts w:hint="default"/>
      </w:rPr>
    </w:lvl>
  </w:abstractNum>
  <w:abstractNum w:abstractNumId="18">
    <w:nsid w:val="55AC6038"/>
    <w:multiLevelType w:val="hybridMultilevel"/>
    <w:tmpl w:val="0DDE7688"/>
    <w:lvl w:ilvl="0" w:tplc="A274DF14">
      <w:numFmt w:val="bullet"/>
      <w:lvlText w:val="•"/>
      <w:lvlJc w:val="left"/>
      <w:pPr>
        <w:ind w:left="100" w:hanging="428"/>
      </w:pPr>
      <w:rPr>
        <w:rFonts w:ascii="Times New Roman" w:eastAsia="Times New Roman" w:hAnsi="Times New Roman" w:cs="Times New Roman" w:hint="default"/>
        <w:w w:val="99"/>
        <w:sz w:val="28"/>
        <w:szCs w:val="28"/>
      </w:rPr>
    </w:lvl>
    <w:lvl w:ilvl="1" w:tplc="994A2C26">
      <w:numFmt w:val="bullet"/>
      <w:lvlText w:val="•"/>
      <w:lvlJc w:val="left"/>
      <w:pPr>
        <w:ind w:left="825" w:hanging="428"/>
      </w:pPr>
      <w:rPr>
        <w:rFonts w:hint="default"/>
      </w:rPr>
    </w:lvl>
    <w:lvl w:ilvl="2" w:tplc="1D34AC8A">
      <w:numFmt w:val="bullet"/>
      <w:lvlText w:val="•"/>
      <w:lvlJc w:val="left"/>
      <w:pPr>
        <w:ind w:left="1551" w:hanging="428"/>
      </w:pPr>
      <w:rPr>
        <w:rFonts w:hint="default"/>
      </w:rPr>
    </w:lvl>
    <w:lvl w:ilvl="3" w:tplc="ADCAB5AC">
      <w:numFmt w:val="bullet"/>
      <w:lvlText w:val="•"/>
      <w:lvlJc w:val="left"/>
      <w:pPr>
        <w:ind w:left="2277" w:hanging="428"/>
      </w:pPr>
      <w:rPr>
        <w:rFonts w:hint="default"/>
      </w:rPr>
    </w:lvl>
    <w:lvl w:ilvl="4" w:tplc="FE7C72AA">
      <w:numFmt w:val="bullet"/>
      <w:lvlText w:val="•"/>
      <w:lvlJc w:val="left"/>
      <w:pPr>
        <w:ind w:left="3003" w:hanging="428"/>
      </w:pPr>
      <w:rPr>
        <w:rFonts w:hint="default"/>
      </w:rPr>
    </w:lvl>
    <w:lvl w:ilvl="5" w:tplc="4FA4B87E">
      <w:numFmt w:val="bullet"/>
      <w:lvlText w:val="•"/>
      <w:lvlJc w:val="left"/>
      <w:pPr>
        <w:ind w:left="3729" w:hanging="428"/>
      </w:pPr>
      <w:rPr>
        <w:rFonts w:hint="default"/>
      </w:rPr>
    </w:lvl>
    <w:lvl w:ilvl="6" w:tplc="50F6503E">
      <w:numFmt w:val="bullet"/>
      <w:lvlText w:val="•"/>
      <w:lvlJc w:val="left"/>
      <w:pPr>
        <w:ind w:left="4455" w:hanging="428"/>
      </w:pPr>
      <w:rPr>
        <w:rFonts w:hint="default"/>
      </w:rPr>
    </w:lvl>
    <w:lvl w:ilvl="7" w:tplc="E9C0F1AE">
      <w:numFmt w:val="bullet"/>
      <w:lvlText w:val="•"/>
      <w:lvlJc w:val="left"/>
      <w:pPr>
        <w:ind w:left="5180" w:hanging="428"/>
      </w:pPr>
      <w:rPr>
        <w:rFonts w:hint="default"/>
      </w:rPr>
    </w:lvl>
    <w:lvl w:ilvl="8" w:tplc="674C5778">
      <w:numFmt w:val="bullet"/>
      <w:lvlText w:val="•"/>
      <w:lvlJc w:val="left"/>
      <w:pPr>
        <w:ind w:left="5906" w:hanging="428"/>
      </w:pPr>
      <w:rPr>
        <w:rFonts w:hint="default"/>
      </w:rPr>
    </w:lvl>
  </w:abstractNum>
  <w:abstractNum w:abstractNumId="19">
    <w:nsid w:val="57935E30"/>
    <w:multiLevelType w:val="hybridMultilevel"/>
    <w:tmpl w:val="402AEF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32788D"/>
    <w:multiLevelType w:val="multilevel"/>
    <w:tmpl w:val="308AA304"/>
    <w:lvl w:ilvl="0">
      <w:start w:val="2"/>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5A7E4CF4"/>
    <w:multiLevelType w:val="multilevel"/>
    <w:tmpl w:val="050E62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4270A7"/>
    <w:multiLevelType w:val="hybridMultilevel"/>
    <w:tmpl w:val="2D1AA9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7F67CA6"/>
    <w:multiLevelType w:val="hybridMultilevel"/>
    <w:tmpl w:val="9D98693C"/>
    <w:lvl w:ilvl="0" w:tplc="9EAEF970">
      <w:numFmt w:val="bullet"/>
      <w:lvlText w:val="•"/>
      <w:lvlJc w:val="left"/>
      <w:pPr>
        <w:ind w:left="267" w:hanging="168"/>
      </w:pPr>
      <w:rPr>
        <w:rFonts w:ascii="Times New Roman" w:eastAsia="Times New Roman" w:hAnsi="Times New Roman" w:cs="Times New Roman" w:hint="default"/>
        <w:w w:val="99"/>
        <w:sz w:val="28"/>
        <w:szCs w:val="28"/>
      </w:rPr>
    </w:lvl>
    <w:lvl w:ilvl="1" w:tplc="F88259D4">
      <w:numFmt w:val="bullet"/>
      <w:lvlText w:val="•"/>
      <w:lvlJc w:val="left"/>
      <w:pPr>
        <w:ind w:left="969" w:hanging="168"/>
      </w:pPr>
      <w:rPr>
        <w:rFonts w:hint="default"/>
      </w:rPr>
    </w:lvl>
    <w:lvl w:ilvl="2" w:tplc="B2367612">
      <w:numFmt w:val="bullet"/>
      <w:lvlText w:val="•"/>
      <w:lvlJc w:val="left"/>
      <w:pPr>
        <w:ind w:left="1679" w:hanging="168"/>
      </w:pPr>
      <w:rPr>
        <w:rFonts w:hint="default"/>
      </w:rPr>
    </w:lvl>
    <w:lvl w:ilvl="3" w:tplc="0D782D9C">
      <w:numFmt w:val="bullet"/>
      <w:lvlText w:val="•"/>
      <w:lvlJc w:val="left"/>
      <w:pPr>
        <w:ind w:left="2389" w:hanging="168"/>
      </w:pPr>
      <w:rPr>
        <w:rFonts w:hint="default"/>
      </w:rPr>
    </w:lvl>
    <w:lvl w:ilvl="4" w:tplc="281622BC">
      <w:numFmt w:val="bullet"/>
      <w:lvlText w:val="•"/>
      <w:lvlJc w:val="left"/>
      <w:pPr>
        <w:ind w:left="3099" w:hanging="168"/>
      </w:pPr>
      <w:rPr>
        <w:rFonts w:hint="default"/>
      </w:rPr>
    </w:lvl>
    <w:lvl w:ilvl="5" w:tplc="D60AC9CA">
      <w:numFmt w:val="bullet"/>
      <w:lvlText w:val="•"/>
      <w:lvlJc w:val="left"/>
      <w:pPr>
        <w:ind w:left="3809" w:hanging="168"/>
      </w:pPr>
      <w:rPr>
        <w:rFonts w:hint="default"/>
      </w:rPr>
    </w:lvl>
    <w:lvl w:ilvl="6" w:tplc="CA26CF90">
      <w:numFmt w:val="bullet"/>
      <w:lvlText w:val="•"/>
      <w:lvlJc w:val="left"/>
      <w:pPr>
        <w:ind w:left="4519" w:hanging="168"/>
      </w:pPr>
      <w:rPr>
        <w:rFonts w:hint="default"/>
      </w:rPr>
    </w:lvl>
    <w:lvl w:ilvl="7" w:tplc="46023F9C">
      <w:numFmt w:val="bullet"/>
      <w:lvlText w:val="•"/>
      <w:lvlJc w:val="left"/>
      <w:pPr>
        <w:ind w:left="5228" w:hanging="168"/>
      </w:pPr>
      <w:rPr>
        <w:rFonts w:hint="default"/>
      </w:rPr>
    </w:lvl>
    <w:lvl w:ilvl="8" w:tplc="97DA128E">
      <w:numFmt w:val="bullet"/>
      <w:lvlText w:val="•"/>
      <w:lvlJc w:val="left"/>
      <w:pPr>
        <w:ind w:left="5938" w:hanging="168"/>
      </w:pPr>
      <w:rPr>
        <w:rFonts w:hint="default"/>
      </w:rPr>
    </w:lvl>
  </w:abstractNum>
  <w:num w:numId="1">
    <w:abstractNumId w:val="21"/>
  </w:num>
  <w:num w:numId="2">
    <w:abstractNumId w:val="19"/>
  </w:num>
  <w:num w:numId="3">
    <w:abstractNumId w:val="8"/>
  </w:num>
  <w:num w:numId="4">
    <w:abstractNumId w:val="13"/>
  </w:num>
  <w:num w:numId="5">
    <w:abstractNumId w:val="11"/>
  </w:num>
  <w:num w:numId="6">
    <w:abstractNumId w:val="3"/>
  </w:num>
  <w:num w:numId="7">
    <w:abstractNumId w:val="14"/>
  </w:num>
  <w:num w:numId="8">
    <w:abstractNumId w:val="10"/>
  </w:num>
  <w:num w:numId="9">
    <w:abstractNumId w:val="9"/>
  </w:num>
  <w:num w:numId="10">
    <w:abstractNumId w:val="16"/>
  </w:num>
  <w:num w:numId="11">
    <w:abstractNumId w:val="2"/>
  </w:num>
  <w:num w:numId="12">
    <w:abstractNumId w:val="5"/>
  </w:num>
  <w:num w:numId="13">
    <w:abstractNumId w:val="18"/>
  </w:num>
  <w:num w:numId="14">
    <w:abstractNumId w:val="0"/>
  </w:num>
  <w:num w:numId="15">
    <w:abstractNumId w:val="6"/>
  </w:num>
  <w:num w:numId="16">
    <w:abstractNumId w:val="17"/>
  </w:num>
  <w:num w:numId="17">
    <w:abstractNumId w:val="15"/>
  </w:num>
  <w:num w:numId="18">
    <w:abstractNumId w:val="23"/>
  </w:num>
  <w:num w:numId="19">
    <w:abstractNumId w:val="4"/>
  </w:num>
  <w:num w:numId="20">
    <w:abstractNumId w:val="1"/>
  </w:num>
  <w:num w:numId="21">
    <w:abstractNumId w:val="20"/>
  </w:num>
  <w:num w:numId="22">
    <w:abstractNumId w:val="12"/>
  </w:num>
  <w:num w:numId="23">
    <w:abstractNumId w:val="22"/>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00356"/>
    <w:rsid w:val="00021DC0"/>
    <w:rsid w:val="00024C44"/>
    <w:rsid w:val="000C6E52"/>
    <w:rsid w:val="00114AA3"/>
    <w:rsid w:val="001935D6"/>
    <w:rsid w:val="001F0F26"/>
    <w:rsid w:val="001F2593"/>
    <w:rsid w:val="00225E52"/>
    <w:rsid w:val="002561D3"/>
    <w:rsid w:val="002D5A1C"/>
    <w:rsid w:val="002F18A8"/>
    <w:rsid w:val="002F7BFC"/>
    <w:rsid w:val="003026B0"/>
    <w:rsid w:val="00370302"/>
    <w:rsid w:val="00410C82"/>
    <w:rsid w:val="00424DD4"/>
    <w:rsid w:val="00441BC3"/>
    <w:rsid w:val="004A2C2A"/>
    <w:rsid w:val="004B18A3"/>
    <w:rsid w:val="004E4C3C"/>
    <w:rsid w:val="00510446"/>
    <w:rsid w:val="00521846"/>
    <w:rsid w:val="005363CD"/>
    <w:rsid w:val="00574F5C"/>
    <w:rsid w:val="005D0243"/>
    <w:rsid w:val="005D44C8"/>
    <w:rsid w:val="00600356"/>
    <w:rsid w:val="006204BC"/>
    <w:rsid w:val="00641867"/>
    <w:rsid w:val="006A75EA"/>
    <w:rsid w:val="00777656"/>
    <w:rsid w:val="00791ABF"/>
    <w:rsid w:val="007B5B58"/>
    <w:rsid w:val="007E56BE"/>
    <w:rsid w:val="00884854"/>
    <w:rsid w:val="008E0868"/>
    <w:rsid w:val="009177C3"/>
    <w:rsid w:val="00AA7237"/>
    <w:rsid w:val="00B122E8"/>
    <w:rsid w:val="00B27378"/>
    <w:rsid w:val="00C33A91"/>
    <w:rsid w:val="00C52991"/>
    <w:rsid w:val="00D23389"/>
    <w:rsid w:val="00D627AC"/>
    <w:rsid w:val="00D95826"/>
    <w:rsid w:val="00E011A3"/>
    <w:rsid w:val="00E4281B"/>
    <w:rsid w:val="00EB10D3"/>
    <w:rsid w:val="00F40018"/>
    <w:rsid w:val="00F872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356"/>
  </w:style>
  <w:style w:type="paragraph" w:styleId="1">
    <w:name w:val="heading 1"/>
    <w:basedOn w:val="a"/>
    <w:link w:val="10"/>
    <w:qFormat/>
    <w:rsid w:val="001F25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281B"/>
    <w:pPr>
      <w:ind w:left="720"/>
      <w:contextualSpacing/>
    </w:pPr>
  </w:style>
  <w:style w:type="paragraph" w:styleId="a4">
    <w:name w:val="Normal (Web)"/>
    <w:aliases w:val="Обычный (веб)1,Обычный (Web)2 + 14 пт,По правому краю,Перед: ...,Обычный (Web)2,Обычный (Web)"/>
    <w:basedOn w:val="a"/>
    <w:uiPriority w:val="99"/>
    <w:unhideWhenUsed/>
    <w:qFormat/>
    <w:rsid w:val="003026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011A3"/>
    <w:rPr>
      <w:b/>
      <w:bCs/>
    </w:rPr>
  </w:style>
  <w:style w:type="character" w:styleId="a6">
    <w:name w:val="Hyperlink"/>
    <w:basedOn w:val="a0"/>
    <w:uiPriority w:val="99"/>
    <w:semiHidden/>
    <w:unhideWhenUsed/>
    <w:rsid w:val="00791ABF"/>
    <w:rPr>
      <w:color w:val="0000FF"/>
      <w:u w:val="single"/>
    </w:rPr>
  </w:style>
  <w:style w:type="character" w:customStyle="1" w:styleId="apple-converted-space">
    <w:name w:val="apple-converted-space"/>
    <w:basedOn w:val="a0"/>
    <w:rsid w:val="001F2593"/>
  </w:style>
  <w:style w:type="character" w:customStyle="1" w:styleId="10">
    <w:name w:val="Заголовок 1 Знак"/>
    <w:basedOn w:val="a0"/>
    <w:link w:val="1"/>
    <w:rsid w:val="001F2593"/>
    <w:rPr>
      <w:rFonts w:ascii="Times New Roman" w:eastAsia="Times New Roman" w:hAnsi="Times New Roman" w:cs="Times New Roman"/>
      <w:b/>
      <w:bCs/>
      <w:kern w:val="36"/>
      <w:sz w:val="48"/>
      <w:szCs w:val="48"/>
      <w:lang w:eastAsia="ru-RU"/>
    </w:rPr>
  </w:style>
  <w:style w:type="paragraph" w:styleId="a7">
    <w:name w:val="Body Text"/>
    <w:basedOn w:val="a"/>
    <w:link w:val="a8"/>
    <w:qFormat/>
    <w:rsid w:val="00C52991"/>
    <w:pPr>
      <w:suppressAutoHyphens/>
      <w:spacing w:after="120" w:line="240" w:lineRule="auto"/>
    </w:pPr>
    <w:rPr>
      <w:rFonts w:ascii="Times New Roman" w:eastAsia="Times New Roman" w:hAnsi="Times New Roman" w:cs="Times New Roman"/>
      <w:sz w:val="24"/>
      <w:szCs w:val="24"/>
      <w:lang w:val="uk-UA" w:eastAsia="zh-CN"/>
    </w:rPr>
  </w:style>
  <w:style w:type="character" w:customStyle="1" w:styleId="a8">
    <w:name w:val="Основной текст Знак"/>
    <w:basedOn w:val="a0"/>
    <w:link w:val="a7"/>
    <w:rsid w:val="00C52991"/>
    <w:rPr>
      <w:rFonts w:ascii="Times New Roman" w:eastAsia="Times New Roman" w:hAnsi="Times New Roman" w:cs="Times New Roman"/>
      <w:sz w:val="24"/>
      <w:szCs w:val="24"/>
      <w:lang w:val="uk-UA" w:eastAsia="zh-CN"/>
    </w:rPr>
  </w:style>
  <w:style w:type="table" w:styleId="a9">
    <w:name w:val="Table Grid"/>
    <w:basedOn w:val="a1"/>
    <w:rsid w:val="00C529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C529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52991"/>
    <w:pPr>
      <w:widowControl w:val="0"/>
      <w:spacing w:after="0" w:line="240" w:lineRule="auto"/>
      <w:ind w:left="100" w:right="98"/>
      <w:jc w:val="both"/>
    </w:pPr>
    <w:rPr>
      <w:rFonts w:ascii="Times New Roman" w:eastAsia="Times New Roman" w:hAnsi="Times New Roman" w:cs="Times New Roman"/>
      <w:lang w:val="en-US"/>
    </w:rPr>
  </w:style>
  <w:style w:type="paragraph" w:styleId="aa">
    <w:name w:val="Balloon Text"/>
    <w:basedOn w:val="a"/>
    <w:link w:val="ab"/>
    <w:uiPriority w:val="99"/>
    <w:semiHidden/>
    <w:unhideWhenUsed/>
    <w:rsid w:val="008E086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E0868"/>
    <w:rPr>
      <w:rFonts w:ascii="Tahoma" w:hAnsi="Tahoma" w:cs="Tahoma"/>
      <w:sz w:val="16"/>
      <w:szCs w:val="16"/>
    </w:rPr>
  </w:style>
  <w:style w:type="paragraph" w:customStyle="1" w:styleId="ac">
    <w:name w:val="a"/>
    <w:basedOn w:val="a"/>
    <w:rsid w:val="008E08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4E4C3C"/>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Body Text Indent"/>
    <w:basedOn w:val="a"/>
    <w:link w:val="ae"/>
    <w:uiPriority w:val="99"/>
    <w:unhideWhenUsed/>
    <w:rsid w:val="00B122E8"/>
    <w:pPr>
      <w:spacing w:after="120"/>
      <w:ind w:left="283"/>
    </w:pPr>
    <w:rPr>
      <w:rFonts w:ascii="Calibri" w:eastAsia="Times New Roman" w:hAnsi="Calibri" w:cs="Times New Roman"/>
      <w:lang w:eastAsia="ru-RU"/>
    </w:rPr>
  </w:style>
  <w:style w:type="character" w:customStyle="1" w:styleId="ae">
    <w:name w:val="Основной текст с отступом Знак"/>
    <w:basedOn w:val="a0"/>
    <w:link w:val="ad"/>
    <w:uiPriority w:val="99"/>
    <w:rsid w:val="00B122E8"/>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06314982">
      <w:bodyDiv w:val="1"/>
      <w:marLeft w:val="0"/>
      <w:marRight w:val="0"/>
      <w:marTop w:val="0"/>
      <w:marBottom w:val="0"/>
      <w:divBdr>
        <w:top w:val="none" w:sz="0" w:space="0" w:color="auto"/>
        <w:left w:val="none" w:sz="0" w:space="0" w:color="auto"/>
        <w:bottom w:val="none" w:sz="0" w:space="0" w:color="auto"/>
        <w:right w:val="none" w:sz="0" w:space="0" w:color="auto"/>
      </w:divBdr>
    </w:div>
    <w:div w:id="783429994">
      <w:bodyDiv w:val="1"/>
      <w:marLeft w:val="0"/>
      <w:marRight w:val="0"/>
      <w:marTop w:val="0"/>
      <w:marBottom w:val="0"/>
      <w:divBdr>
        <w:top w:val="none" w:sz="0" w:space="0" w:color="auto"/>
        <w:left w:val="none" w:sz="0" w:space="0" w:color="auto"/>
        <w:bottom w:val="none" w:sz="0" w:space="0" w:color="auto"/>
        <w:right w:val="none" w:sz="0" w:space="0" w:color="auto"/>
      </w:divBdr>
    </w:div>
    <w:div w:id="1261715573">
      <w:bodyDiv w:val="1"/>
      <w:marLeft w:val="0"/>
      <w:marRight w:val="0"/>
      <w:marTop w:val="0"/>
      <w:marBottom w:val="0"/>
      <w:divBdr>
        <w:top w:val="none" w:sz="0" w:space="0" w:color="auto"/>
        <w:left w:val="none" w:sz="0" w:space="0" w:color="auto"/>
        <w:bottom w:val="none" w:sz="0" w:space="0" w:color="auto"/>
        <w:right w:val="none" w:sz="0" w:space="0" w:color="auto"/>
      </w:divBdr>
    </w:div>
    <w:div w:id="1293288008">
      <w:bodyDiv w:val="1"/>
      <w:marLeft w:val="0"/>
      <w:marRight w:val="0"/>
      <w:marTop w:val="0"/>
      <w:marBottom w:val="0"/>
      <w:divBdr>
        <w:top w:val="none" w:sz="0" w:space="0" w:color="auto"/>
        <w:left w:val="none" w:sz="0" w:space="0" w:color="auto"/>
        <w:bottom w:val="none" w:sz="0" w:space="0" w:color="auto"/>
        <w:right w:val="none" w:sz="0" w:space="0" w:color="auto"/>
      </w:divBdr>
    </w:div>
    <w:div w:id="192892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Colors" Target="diagrams/colors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QuickStyle" Target="diagrams/quickStyle2.xml"/><Relationship Id="rId5" Type="http://schemas.openxmlformats.org/officeDocument/2006/relationships/diagramData" Target="diagrams/data1.xml"/><Relationship Id="rId10" Type="http://schemas.openxmlformats.org/officeDocument/2006/relationships/diagramLayout" Target="diagrams/layout2.xml"/><Relationship Id="rId4" Type="http://schemas.openxmlformats.org/officeDocument/2006/relationships/webSettings" Target="webSettings.xml"/><Relationship Id="rId9" Type="http://schemas.openxmlformats.org/officeDocument/2006/relationships/diagramData" Target="diagrams/data2.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DDC2CBF-D3E4-435E-A131-F1A46CF1430C}"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ru-RU"/>
        </a:p>
      </dgm:t>
    </dgm:pt>
    <dgm:pt modelId="{08BC9A55-6647-4759-A65A-1B7BA762CA4E}">
      <dgm:prSet phldrT="[Текст]" custT="1"/>
      <dgm:spPr/>
      <dgm:t>
        <a:bodyPr/>
        <a:lstStyle/>
        <a:p>
          <a:r>
            <a:rPr lang="ru-RU" sz="1200">
              <a:latin typeface="Times New Roman" panose="02020603050405020304" pitchFamily="18" charset="0"/>
              <a:cs typeface="Times New Roman" panose="02020603050405020304" pitchFamily="18" charset="0"/>
            </a:rPr>
            <a:t>Головний бухгалтер</a:t>
          </a:r>
        </a:p>
      </dgm:t>
    </dgm:pt>
    <dgm:pt modelId="{11C0A4CA-BA17-49F9-AB00-78BB4FC04091}" type="parTrans" cxnId="{BC696DC0-0BDD-4E62-A0E1-5C5EA0065629}">
      <dgm:prSet/>
      <dgm:spPr/>
      <dgm:t>
        <a:bodyPr/>
        <a:lstStyle/>
        <a:p>
          <a:endParaRPr lang="ru-RU"/>
        </a:p>
      </dgm:t>
    </dgm:pt>
    <dgm:pt modelId="{0050A23A-2BC4-4FFF-A2EF-D207BF07C0E8}" type="sibTrans" cxnId="{BC696DC0-0BDD-4E62-A0E1-5C5EA0065629}">
      <dgm:prSet/>
      <dgm:spPr/>
      <dgm:t>
        <a:bodyPr/>
        <a:lstStyle/>
        <a:p>
          <a:endParaRPr lang="ru-RU"/>
        </a:p>
      </dgm:t>
    </dgm:pt>
    <dgm:pt modelId="{FDDB979C-11FF-4F7F-BB11-F039FBAA458F}">
      <dgm:prSet phldrT="[Текст]"/>
      <dgm:spPr/>
      <dgm:t>
        <a:bodyPr/>
        <a:lstStyle/>
        <a:p>
          <a:r>
            <a:rPr lang="uk-UA"/>
            <a:t>Фінансово-розрахунковий підрозділ (4 осіб)</a:t>
          </a:r>
          <a:endParaRPr lang="ru-RU"/>
        </a:p>
      </dgm:t>
    </dgm:pt>
    <dgm:pt modelId="{0B74D82B-E79B-4545-B3D2-E145F2C3DB2C}" type="parTrans" cxnId="{F0F0356C-D372-4B77-A48C-FC602E4C363F}">
      <dgm:prSet/>
      <dgm:spPr/>
      <dgm:t>
        <a:bodyPr/>
        <a:lstStyle/>
        <a:p>
          <a:endParaRPr lang="ru-RU"/>
        </a:p>
      </dgm:t>
    </dgm:pt>
    <dgm:pt modelId="{8CE961A1-83AB-4B38-B938-75B5D4260386}" type="sibTrans" cxnId="{F0F0356C-D372-4B77-A48C-FC602E4C363F}">
      <dgm:prSet/>
      <dgm:spPr/>
      <dgm:t>
        <a:bodyPr/>
        <a:lstStyle/>
        <a:p>
          <a:endParaRPr lang="ru-RU"/>
        </a:p>
      </dgm:t>
    </dgm:pt>
    <dgm:pt modelId="{FDF4B3FD-40DB-432B-8C6D-D3F08D7506B0}">
      <dgm:prSet phldrT="[Текст]"/>
      <dgm:spPr/>
      <dgm:t>
        <a:bodyPr/>
        <a:lstStyle/>
        <a:p>
          <a:r>
            <a:rPr lang="uk-UA"/>
            <a:t>Підрозділ праці і заробітної плати (3 особи)</a:t>
          </a:r>
          <a:endParaRPr lang="ru-RU"/>
        </a:p>
      </dgm:t>
    </dgm:pt>
    <dgm:pt modelId="{0F9E6819-091B-4EC6-8D15-48AE895F908F}" type="parTrans" cxnId="{5C84A0F8-DB6B-4C14-9FE7-11BD9388A5F2}">
      <dgm:prSet/>
      <dgm:spPr/>
      <dgm:t>
        <a:bodyPr/>
        <a:lstStyle/>
        <a:p>
          <a:endParaRPr lang="ru-RU"/>
        </a:p>
      </dgm:t>
    </dgm:pt>
    <dgm:pt modelId="{0C5827F1-605A-4A95-B766-9D93CD303F91}" type="sibTrans" cxnId="{5C84A0F8-DB6B-4C14-9FE7-11BD9388A5F2}">
      <dgm:prSet/>
      <dgm:spPr/>
      <dgm:t>
        <a:bodyPr/>
        <a:lstStyle/>
        <a:p>
          <a:endParaRPr lang="ru-RU"/>
        </a:p>
      </dgm:t>
    </dgm:pt>
    <dgm:pt modelId="{3014A286-C153-4CDE-8070-5C136B0911F9}">
      <dgm:prSet phldrT="[Текст]"/>
      <dgm:spPr/>
      <dgm:t>
        <a:bodyPr/>
        <a:lstStyle/>
        <a:p>
          <a:r>
            <a:rPr lang="uk-UA"/>
            <a:t>Підрозділ матеріального обліку (4 особи)</a:t>
          </a:r>
          <a:endParaRPr lang="ru-RU"/>
        </a:p>
      </dgm:t>
    </dgm:pt>
    <dgm:pt modelId="{088D6BD9-AB2C-4716-BA50-D14DFDC02B0D}" type="parTrans" cxnId="{F72FF54D-C3A0-4F69-9162-B2106DAEB493}">
      <dgm:prSet/>
      <dgm:spPr/>
      <dgm:t>
        <a:bodyPr/>
        <a:lstStyle/>
        <a:p>
          <a:endParaRPr lang="ru-RU"/>
        </a:p>
      </dgm:t>
    </dgm:pt>
    <dgm:pt modelId="{5F2E9D03-A4D7-433B-901A-F370EE15EF93}" type="sibTrans" cxnId="{F72FF54D-C3A0-4F69-9162-B2106DAEB493}">
      <dgm:prSet/>
      <dgm:spPr/>
      <dgm:t>
        <a:bodyPr/>
        <a:lstStyle/>
        <a:p>
          <a:endParaRPr lang="ru-RU"/>
        </a:p>
      </dgm:t>
    </dgm:pt>
    <dgm:pt modelId="{218FD53F-89D4-4241-8665-7E42EA7A97DA}">
      <dgm:prSet phldrT="[Текст]"/>
      <dgm:spPr/>
      <dgm:t>
        <a:bodyPr/>
        <a:lstStyle/>
        <a:p>
          <a:r>
            <a:rPr lang="uk-UA"/>
            <a:t>Підрозділ виробництва та калькуляції (5 осіб)</a:t>
          </a:r>
          <a:endParaRPr lang="ru-RU"/>
        </a:p>
      </dgm:t>
    </dgm:pt>
    <dgm:pt modelId="{D3B073B3-99B8-420B-8715-CB750E9CF28C}" type="parTrans" cxnId="{49AD40D5-E729-4B1A-91B1-AF60976D82D5}">
      <dgm:prSet/>
      <dgm:spPr/>
      <dgm:t>
        <a:bodyPr/>
        <a:lstStyle/>
        <a:p>
          <a:endParaRPr lang="ru-RU"/>
        </a:p>
      </dgm:t>
    </dgm:pt>
    <dgm:pt modelId="{AA498D21-8244-477C-8506-DA32882BE761}" type="sibTrans" cxnId="{49AD40D5-E729-4B1A-91B1-AF60976D82D5}">
      <dgm:prSet/>
      <dgm:spPr/>
      <dgm:t>
        <a:bodyPr/>
        <a:lstStyle/>
        <a:p>
          <a:endParaRPr lang="ru-RU"/>
        </a:p>
      </dgm:t>
    </dgm:pt>
    <dgm:pt modelId="{6111A11A-77EE-4A29-81C3-4DB852C2B66B}">
      <dgm:prSet phldrT="[Текст]"/>
      <dgm:spPr/>
      <dgm:t>
        <a:bodyPr/>
        <a:lstStyle/>
        <a:p>
          <a:r>
            <a:rPr lang="uk-UA"/>
            <a:t>Зведено-балансовий  підрозділ (4 особи)</a:t>
          </a:r>
          <a:endParaRPr lang="ru-RU"/>
        </a:p>
      </dgm:t>
    </dgm:pt>
    <dgm:pt modelId="{2FB81E72-8675-4B42-B91A-27BFEFE06209}" type="parTrans" cxnId="{C8AD5814-753E-450C-A676-BCD7C7B9433C}">
      <dgm:prSet/>
      <dgm:spPr/>
      <dgm:t>
        <a:bodyPr/>
        <a:lstStyle/>
        <a:p>
          <a:endParaRPr lang="ru-RU"/>
        </a:p>
      </dgm:t>
    </dgm:pt>
    <dgm:pt modelId="{14EEBB1E-140F-4FDE-A146-1C5BBAA3F5B5}" type="sibTrans" cxnId="{C8AD5814-753E-450C-A676-BCD7C7B9433C}">
      <dgm:prSet/>
      <dgm:spPr/>
      <dgm:t>
        <a:bodyPr/>
        <a:lstStyle/>
        <a:p>
          <a:endParaRPr lang="ru-RU"/>
        </a:p>
      </dgm:t>
    </dgm:pt>
    <dgm:pt modelId="{744200B5-179C-46D6-B904-6A77C7A187D3}" type="pres">
      <dgm:prSet presAssocID="{6DDC2CBF-D3E4-435E-A131-F1A46CF1430C}" presName="diagram" presStyleCnt="0">
        <dgm:presLayoutVars>
          <dgm:chPref val="1"/>
          <dgm:dir/>
          <dgm:animOne val="branch"/>
          <dgm:animLvl val="lvl"/>
          <dgm:resizeHandles val="exact"/>
        </dgm:presLayoutVars>
      </dgm:prSet>
      <dgm:spPr/>
      <dgm:t>
        <a:bodyPr/>
        <a:lstStyle/>
        <a:p>
          <a:endParaRPr lang="ru-RU"/>
        </a:p>
      </dgm:t>
    </dgm:pt>
    <dgm:pt modelId="{FD22D6C2-2AF6-4918-8BC9-F55AC3F8DBEA}" type="pres">
      <dgm:prSet presAssocID="{08BC9A55-6647-4759-A65A-1B7BA762CA4E}" presName="root1" presStyleCnt="0"/>
      <dgm:spPr/>
    </dgm:pt>
    <dgm:pt modelId="{7A573DA6-BDBC-4A2A-8BDD-3A454B496FD3}" type="pres">
      <dgm:prSet presAssocID="{08BC9A55-6647-4759-A65A-1B7BA762CA4E}" presName="LevelOneTextNode" presStyleLbl="node0" presStyleIdx="0" presStyleCnt="1">
        <dgm:presLayoutVars>
          <dgm:chPref val="3"/>
        </dgm:presLayoutVars>
      </dgm:prSet>
      <dgm:spPr/>
      <dgm:t>
        <a:bodyPr/>
        <a:lstStyle/>
        <a:p>
          <a:endParaRPr lang="ru-RU"/>
        </a:p>
      </dgm:t>
    </dgm:pt>
    <dgm:pt modelId="{4B8667B2-AED5-4586-A97D-A7CAC3528BCD}" type="pres">
      <dgm:prSet presAssocID="{08BC9A55-6647-4759-A65A-1B7BA762CA4E}" presName="level2hierChild" presStyleCnt="0"/>
      <dgm:spPr/>
    </dgm:pt>
    <dgm:pt modelId="{940FB91D-94B8-4C65-AD44-D939C3021DA2}" type="pres">
      <dgm:prSet presAssocID="{0B74D82B-E79B-4545-B3D2-E145F2C3DB2C}" presName="conn2-1" presStyleLbl="parChTrans1D2" presStyleIdx="0" presStyleCnt="5"/>
      <dgm:spPr/>
      <dgm:t>
        <a:bodyPr/>
        <a:lstStyle/>
        <a:p>
          <a:endParaRPr lang="ru-RU"/>
        </a:p>
      </dgm:t>
    </dgm:pt>
    <dgm:pt modelId="{FB025BAB-EA2D-48F4-AF00-7949AA490C31}" type="pres">
      <dgm:prSet presAssocID="{0B74D82B-E79B-4545-B3D2-E145F2C3DB2C}" presName="connTx" presStyleLbl="parChTrans1D2" presStyleIdx="0" presStyleCnt="5"/>
      <dgm:spPr/>
      <dgm:t>
        <a:bodyPr/>
        <a:lstStyle/>
        <a:p>
          <a:endParaRPr lang="ru-RU"/>
        </a:p>
      </dgm:t>
    </dgm:pt>
    <dgm:pt modelId="{7EEBEF2F-5BBC-4229-ADC0-D67BF4CE9951}" type="pres">
      <dgm:prSet presAssocID="{FDDB979C-11FF-4F7F-BB11-F039FBAA458F}" presName="root2" presStyleCnt="0"/>
      <dgm:spPr/>
    </dgm:pt>
    <dgm:pt modelId="{ED72AC9C-10EC-42FC-9BEE-419669847157}" type="pres">
      <dgm:prSet presAssocID="{FDDB979C-11FF-4F7F-BB11-F039FBAA458F}" presName="LevelTwoTextNode" presStyleLbl="node2" presStyleIdx="0" presStyleCnt="5" custScaleX="156174">
        <dgm:presLayoutVars>
          <dgm:chPref val="3"/>
        </dgm:presLayoutVars>
      </dgm:prSet>
      <dgm:spPr/>
      <dgm:t>
        <a:bodyPr/>
        <a:lstStyle/>
        <a:p>
          <a:endParaRPr lang="ru-RU"/>
        </a:p>
      </dgm:t>
    </dgm:pt>
    <dgm:pt modelId="{40F49493-B8A2-4ABC-85AB-267F74BE2B98}" type="pres">
      <dgm:prSet presAssocID="{FDDB979C-11FF-4F7F-BB11-F039FBAA458F}" presName="level3hierChild" presStyleCnt="0"/>
      <dgm:spPr/>
    </dgm:pt>
    <dgm:pt modelId="{7809F999-3716-4DCB-B3AE-1F12CE987EFA}" type="pres">
      <dgm:prSet presAssocID="{0F9E6819-091B-4EC6-8D15-48AE895F908F}" presName="conn2-1" presStyleLbl="parChTrans1D2" presStyleIdx="1" presStyleCnt="5"/>
      <dgm:spPr/>
      <dgm:t>
        <a:bodyPr/>
        <a:lstStyle/>
        <a:p>
          <a:endParaRPr lang="ru-RU"/>
        </a:p>
      </dgm:t>
    </dgm:pt>
    <dgm:pt modelId="{B1A428FA-F5D9-414D-99D2-D1416A141E63}" type="pres">
      <dgm:prSet presAssocID="{0F9E6819-091B-4EC6-8D15-48AE895F908F}" presName="connTx" presStyleLbl="parChTrans1D2" presStyleIdx="1" presStyleCnt="5"/>
      <dgm:spPr/>
      <dgm:t>
        <a:bodyPr/>
        <a:lstStyle/>
        <a:p>
          <a:endParaRPr lang="ru-RU"/>
        </a:p>
      </dgm:t>
    </dgm:pt>
    <dgm:pt modelId="{9EEE7A8E-78E1-44ED-8211-6458C901D035}" type="pres">
      <dgm:prSet presAssocID="{FDF4B3FD-40DB-432B-8C6D-D3F08D7506B0}" presName="root2" presStyleCnt="0"/>
      <dgm:spPr/>
    </dgm:pt>
    <dgm:pt modelId="{8ED82E39-0E74-4B8A-9C1A-25F5D7EC56B5}" type="pres">
      <dgm:prSet presAssocID="{FDF4B3FD-40DB-432B-8C6D-D3F08D7506B0}" presName="LevelTwoTextNode" presStyleLbl="node2" presStyleIdx="1" presStyleCnt="5" custScaleX="154840">
        <dgm:presLayoutVars>
          <dgm:chPref val="3"/>
        </dgm:presLayoutVars>
      </dgm:prSet>
      <dgm:spPr/>
      <dgm:t>
        <a:bodyPr/>
        <a:lstStyle/>
        <a:p>
          <a:endParaRPr lang="ru-RU"/>
        </a:p>
      </dgm:t>
    </dgm:pt>
    <dgm:pt modelId="{F44DF7C2-7211-437B-8CFE-39F546AB1E11}" type="pres">
      <dgm:prSet presAssocID="{FDF4B3FD-40DB-432B-8C6D-D3F08D7506B0}" presName="level3hierChild" presStyleCnt="0"/>
      <dgm:spPr/>
    </dgm:pt>
    <dgm:pt modelId="{7F9E03BF-41BE-4B9B-95FF-4339BE9AD4E2}" type="pres">
      <dgm:prSet presAssocID="{088D6BD9-AB2C-4716-BA50-D14DFDC02B0D}" presName="conn2-1" presStyleLbl="parChTrans1D2" presStyleIdx="2" presStyleCnt="5"/>
      <dgm:spPr/>
      <dgm:t>
        <a:bodyPr/>
        <a:lstStyle/>
        <a:p>
          <a:endParaRPr lang="ru-RU"/>
        </a:p>
      </dgm:t>
    </dgm:pt>
    <dgm:pt modelId="{E9DD0E7D-90BD-4E4F-BF44-2F4540928959}" type="pres">
      <dgm:prSet presAssocID="{088D6BD9-AB2C-4716-BA50-D14DFDC02B0D}" presName="connTx" presStyleLbl="parChTrans1D2" presStyleIdx="2" presStyleCnt="5"/>
      <dgm:spPr/>
      <dgm:t>
        <a:bodyPr/>
        <a:lstStyle/>
        <a:p>
          <a:endParaRPr lang="ru-RU"/>
        </a:p>
      </dgm:t>
    </dgm:pt>
    <dgm:pt modelId="{CC3C21F2-D569-4047-A7B4-5592C620E661}" type="pres">
      <dgm:prSet presAssocID="{3014A286-C153-4CDE-8070-5C136B0911F9}" presName="root2" presStyleCnt="0"/>
      <dgm:spPr/>
    </dgm:pt>
    <dgm:pt modelId="{125FA262-0B8A-43E7-B722-42CDE0F5D16B}" type="pres">
      <dgm:prSet presAssocID="{3014A286-C153-4CDE-8070-5C136B0911F9}" presName="LevelTwoTextNode" presStyleLbl="node2" presStyleIdx="2" presStyleCnt="5" custScaleX="153506">
        <dgm:presLayoutVars>
          <dgm:chPref val="3"/>
        </dgm:presLayoutVars>
      </dgm:prSet>
      <dgm:spPr/>
      <dgm:t>
        <a:bodyPr/>
        <a:lstStyle/>
        <a:p>
          <a:endParaRPr lang="ru-RU"/>
        </a:p>
      </dgm:t>
    </dgm:pt>
    <dgm:pt modelId="{C4457C52-AED6-4D13-B7CB-856CF35E5EA7}" type="pres">
      <dgm:prSet presAssocID="{3014A286-C153-4CDE-8070-5C136B0911F9}" presName="level3hierChild" presStyleCnt="0"/>
      <dgm:spPr/>
    </dgm:pt>
    <dgm:pt modelId="{C80FEE1F-CE7B-482B-9FCD-A82CF2F26DA1}" type="pres">
      <dgm:prSet presAssocID="{D3B073B3-99B8-420B-8715-CB750E9CF28C}" presName="conn2-1" presStyleLbl="parChTrans1D2" presStyleIdx="3" presStyleCnt="5"/>
      <dgm:spPr/>
      <dgm:t>
        <a:bodyPr/>
        <a:lstStyle/>
        <a:p>
          <a:endParaRPr lang="ru-RU"/>
        </a:p>
      </dgm:t>
    </dgm:pt>
    <dgm:pt modelId="{D2B2CF25-9827-4F57-87FB-06EE417A122A}" type="pres">
      <dgm:prSet presAssocID="{D3B073B3-99B8-420B-8715-CB750E9CF28C}" presName="connTx" presStyleLbl="parChTrans1D2" presStyleIdx="3" presStyleCnt="5"/>
      <dgm:spPr/>
      <dgm:t>
        <a:bodyPr/>
        <a:lstStyle/>
        <a:p>
          <a:endParaRPr lang="ru-RU"/>
        </a:p>
      </dgm:t>
    </dgm:pt>
    <dgm:pt modelId="{1A92C286-F9C1-4B1E-9B97-CEF04CA22279}" type="pres">
      <dgm:prSet presAssocID="{218FD53F-89D4-4241-8665-7E42EA7A97DA}" presName="root2" presStyleCnt="0"/>
      <dgm:spPr/>
    </dgm:pt>
    <dgm:pt modelId="{E6056CDC-F31A-4106-981C-DA88FE663C26}" type="pres">
      <dgm:prSet presAssocID="{218FD53F-89D4-4241-8665-7E42EA7A97DA}" presName="LevelTwoTextNode" presStyleLbl="node2" presStyleIdx="3" presStyleCnt="5" custScaleX="154840">
        <dgm:presLayoutVars>
          <dgm:chPref val="3"/>
        </dgm:presLayoutVars>
      </dgm:prSet>
      <dgm:spPr/>
      <dgm:t>
        <a:bodyPr/>
        <a:lstStyle/>
        <a:p>
          <a:endParaRPr lang="ru-RU"/>
        </a:p>
      </dgm:t>
    </dgm:pt>
    <dgm:pt modelId="{70C33C66-B137-430C-9B61-7AF8C4FB1B89}" type="pres">
      <dgm:prSet presAssocID="{218FD53F-89D4-4241-8665-7E42EA7A97DA}" presName="level3hierChild" presStyleCnt="0"/>
      <dgm:spPr/>
    </dgm:pt>
    <dgm:pt modelId="{E93121BA-3864-43D6-99F1-65FFE2BB448A}" type="pres">
      <dgm:prSet presAssocID="{2FB81E72-8675-4B42-B91A-27BFEFE06209}" presName="conn2-1" presStyleLbl="parChTrans1D2" presStyleIdx="4" presStyleCnt="5"/>
      <dgm:spPr/>
      <dgm:t>
        <a:bodyPr/>
        <a:lstStyle/>
        <a:p>
          <a:endParaRPr lang="ru-RU"/>
        </a:p>
      </dgm:t>
    </dgm:pt>
    <dgm:pt modelId="{8F2C2730-B496-4ACA-A10C-050D3FA59AD9}" type="pres">
      <dgm:prSet presAssocID="{2FB81E72-8675-4B42-B91A-27BFEFE06209}" presName="connTx" presStyleLbl="parChTrans1D2" presStyleIdx="4" presStyleCnt="5"/>
      <dgm:spPr/>
      <dgm:t>
        <a:bodyPr/>
        <a:lstStyle/>
        <a:p>
          <a:endParaRPr lang="ru-RU"/>
        </a:p>
      </dgm:t>
    </dgm:pt>
    <dgm:pt modelId="{267F4E00-85A7-4DD6-B297-008EF862D095}" type="pres">
      <dgm:prSet presAssocID="{6111A11A-77EE-4A29-81C3-4DB852C2B66B}" presName="root2" presStyleCnt="0"/>
      <dgm:spPr/>
    </dgm:pt>
    <dgm:pt modelId="{B55664F2-6C95-42C4-BF28-B10937F95FE8}" type="pres">
      <dgm:prSet presAssocID="{6111A11A-77EE-4A29-81C3-4DB852C2B66B}" presName="LevelTwoTextNode" presStyleLbl="node2" presStyleIdx="4" presStyleCnt="5" custScaleX="161510">
        <dgm:presLayoutVars>
          <dgm:chPref val="3"/>
        </dgm:presLayoutVars>
      </dgm:prSet>
      <dgm:spPr/>
      <dgm:t>
        <a:bodyPr/>
        <a:lstStyle/>
        <a:p>
          <a:endParaRPr lang="ru-RU"/>
        </a:p>
      </dgm:t>
    </dgm:pt>
    <dgm:pt modelId="{1FA48184-54A5-4AD6-A091-0CBD040F9694}" type="pres">
      <dgm:prSet presAssocID="{6111A11A-77EE-4A29-81C3-4DB852C2B66B}" presName="level3hierChild" presStyleCnt="0"/>
      <dgm:spPr/>
    </dgm:pt>
  </dgm:ptLst>
  <dgm:cxnLst>
    <dgm:cxn modelId="{CC184571-A183-489F-9D83-25696AB9B8AD}" type="presOf" srcId="{0B74D82B-E79B-4545-B3D2-E145F2C3DB2C}" destId="{FB025BAB-EA2D-48F4-AF00-7949AA490C31}" srcOrd="1" destOrd="0" presId="urn:microsoft.com/office/officeart/2005/8/layout/hierarchy2"/>
    <dgm:cxn modelId="{BEAD3F7C-2DFF-4574-8525-8013FCDA79E5}" type="presOf" srcId="{FDF4B3FD-40DB-432B-8C6D-D3F08D7506B0}" destId="{8ED82E39-0E74-4B8A-9C1A-25F5D7EC56B5}" srcOrd="0" destOrd="0" presId="urn:microsoft.com/office/officeart/2005/8/layout/hierarchy2"/>
    <dgm:cxn modelId="{97E96FFA-5C35-4180-97D9-F5093ABC2E22}" type="presOf" srcId="{2FB81E72-8675-4B42-B91A-27BFEFE06209}" destId="{8F2C2730-B496-4ACA-A10C-050D3FA59AD9}" srcOrd="1" destOrd="0" presId="urn:microsoft.com/office/officeart/2005/8/layout/hierarchy2"/>
    <dgm:cxn modelId="{4478922C-2A94-4027-AC91-E4EF7FD19EC8}" type="presOf" srcId="{D3B073B3-99B8-420B-8715-CB750E9CF28C}" destId="{D2B2CF25-9827-4F57-87FB-06EE417A122A}" srcOrd="1" destOrd="0" presId="urn:microsoft.com/office/officeart/2005/8/layout/hierarchy2"/>
    <dgm:cxn modelId="{5ADC8544-CFA0-44B7-9D2A-C1D8D57130B7}" type="presOf" srcId="{0F9E6819-091B-4EC6-8D15-48AE895F908F}" destId="{B1A428FA-F5D9-414D-99D2-D1416A141E63}" srcOrd="1" destOrd="0" presId="urn:microsoft.com/office/officeart/2005/8/layout/hierarchy2"/>
    <dgm:cxn modelId="{306C7C5C-BE6F-4746-94F0-15543F702A48}" type="presOf" srcId="{6111A11A-77EE-4A29-81C3-4DB852C2B66B}" destId="{B55664F2-6C95-42C4-BF28-B10937F95FE8}" srcOrd="0" destOrd="0" presId="urn:microsoft.com/office/officeart/2005/8/layout/hierarchy2"/>
    <dgm:cxn modelId="{745F5771-6563-427B-8D42-CF0F6D51050B}" type="presOf" srcId="{FDDB979C-11FF-4F7F-BB11-F039FBAA458F}" destId="{ED72AC9C-10EC-42FC-9BEE-419669847157}" srcOrd="0" destOrd="0" presId="urn:microsoft.com/office/officeart/2005/8/layout/hierarchy2"/>
    <dgm:cxn modelId="{F0F0356C-D372-4B77-A48C-FC602E4C363F}" srcId="{08BC9A55-6647-4759-A65A-1B7BA762CA4E}" destId="{FDDB979C-11FF-4F7F-BB11-F039FBAA458F}" srcOrd="0" destOrd="0" parTransId="{0B74D82B-E79B-4545-B3D2-E145F2C3DB2C}" sibTransId="{8CE961A1-83AB-4B38-B938-75B5D4260386}"/>
    <dgm:cxn modelId="{5844F5F2-35C6-4F40-8268-CD0BC724FC05}" type="presOf" srcId="{2FB81E72-8675-4B42-B91A-27BFEFE06209}" destId="{E93121BA-3864-43D6-99F1-65FFE2BB448A}" srcOrd="0" destOrd="0" presId="urn:microsoft.com/office/officeart/2005/8/layout/hierarchy2"/>
    <dgm:cxn modelId="{C8376478-00AA-4D87-8DB0-3A6AED139098}" type="presOf" srcId="{0B74D82B-E79B-4545-B3D2-E145F2C3DB2C}" destId="{940FB91D-94B8-4C65-AD44-D939C3021DA2}" srcOrd="0" destOrd="0" presId="urn:microsoft.com/office/officeart/2005/8/layout/hierarchy2"/>
    <dgm:cxn modelId="{EB5826D2-477D-4FA9-8F7A-CE68D484F96B}" type="presOf" srcId="{08BC9A55-6647-4759-A65A-1B7BA762CA4E}" destId="{7A573DA6-BDBC-4A2A-8BDD-3A454B496FD3}" srcOrd="0" destOrd="0" presId="urn:microsoft.com/office/officeart/2005/8/layout/hierarchy2"/>
    <dgm:cxn modelId="{D4CC394F-CB24-4144-A7C2-A539AD24F6DC}" type="presOf" srcId="{218FD53F-89D4-4241-8665-7E42EA7A97DA}" destId="{E6056CDC-F31A-4106-981C-DA88FE663C26}" srcOrd="0" destOrd="0" presId="urn:microsoft.com/office/officeart/2005/8/layout/hierarchy2"/>
    <dgm:cxn modelId="{49AD40D5-E729-4B1A-91B1-AF60976D82D5}" srcId="{08BC9A55-6647-4759-A65A-1B7BA762CA4E}" destId="{218FD53F-89D4-4241-8665-7E42EA7A97DA}" srcOrd="3" destOrd="0" parTransId="{D3B073B3-99B8-420B-8715-CB750E9CF28C}" sibTransId="{AA498D21-8244-477C-8506-DA32882BE761}"/>
    <dgm:cxn modelId="{F72FF54D-C3A0-4F69-9162-B2106DAEB493}" srcId="{08BC9A55-6647-4759-A65A-1B7BA762CA4E}" destId="{3014A286-C153-4CDE-8070-5C136B0911F9}" srcOrd="2" destOrd="0" parTransId="{088D6BD9-AB2C-4716-BA50-D14DFDC02B0D}" sibTransId="{5F2E9D03-A4D7-433B-901A-F370EE15EF93}"/>
    <dgm:cxn modelId="{02BF9274-1F16-43A2-9A70-68429F8C8B34}" type="presOf" srcId="{D3B073B3-99B8-420B-8715-CB750E9CF28C}" destId="{C80FEE1F-CE7B-482B-9FCD-A82CF2F26DA1}" srcOrd="0" destOrd="0" presId="urn:microsoft.com/office/officeart/2005/8/layout/hierarchy2"/>
    <dgm:cxn modelId="{BC696DC0-0BDD-4E62-A0E1-5C5EA0065629}" srcId="{6DDC2CBF-D3E4-435E-A131-F1A46CF1430C}" destId="{08BC9A55-6647-4759-A65A-1B7BA762CA4E}" srcOrd="0" destOrd="0" parTransId="{11C0A4CA-BA17-49F9-AB00-78BB4FC04091}" sibTransId="{0050A23A-2BC4-4FFF-A2EF-D207BF07C0E8}"/>
    <dgm:cxn modelId="{02DDBEA0-9265-41FA-9A5A-A4BE88122D21}" type="presOf" srcId="{088D6BD9-AB2C-4716-BA50-D14DFDC02B0D}" destId="{7F9E03BF-41BE-4B9B-95FF-4339BE9AD4E2}" srcOrd="0" destOrd="0" presId="urn:microsoft.com/office/officeart/2005/8/layout/hierarchy2"/>
    <dgm:cxn modelId="{6FF8EA7E-9446-4650-87D2-19A9CC72E367}" type="presOf" srcId="{6DDC2CBF-D3E4-435E-A131-F1A46CF1430C}" destId="{744200B5-179C-46D6-B904-6A77C7A187D3}" srcOrd="0" destOrd="0" presId="urn:microsoft.com/office/officeart/2005/8/layout/hierarchy2"/>
    <dgm:cxn modelId="{C8AD5814-753E-450C-A676-BCD7C7B9433C}" srcId="{08BC9A55-6647-4759-A65A-1B7BA762CA4E}" destId="{6111A11A-77EE-4A29-81C3-4DB852C2B66B}" srcOrd="4" destOrd="0" parTransId="{2FB81E72-8675-4B42-B91A-27BFEFE06209}" sibTransId="{14EEBB1E-140F-4FDE-A146-1C5BBAA3F5B5}"/>
    <dgm:cxn modelId="{285723C5-D5C2-4CE8-A0C5-083DAEC8CBAF}" type="presOf" srcId="{0F9E6819-091B-4EC6-8D15-48AE895F908F}" destId="{7809F999-3716-4DCB-B3AE-1F12CE987EFA}" srcOrd="0" destOrd="0" presId="urn:microsoft.com/office/officeart/2005/8/layout/hierarchy2"/>
    <dgm:cxn modelId="{5B88B082-5167-4EB4-8AB6-10F18695F66A}" type="presOf" srcId="{088D6BD9-AB2C-4716-BA50-D14DFDC02B0D}" destId="{E9DD0E7D-90BD-4E4F-BF44-2F4540928959}" srcOrd="1" destOrd="0" presId="urn:microsoft.com/office/officeart/2005/8/layout/hierarchy2"/>
    <dgm:cxn modelId="{42A8B168-DA45-4E66-B2AF-7C6F494907AD}" type="presOf" srcId="{3014A286-C153-4CDE-8070-5C136B0911F9}" destId="{125FA262-0B8A-43E7-B722-42CDE0F5D16B}" srcOrd="0" destOrd="0" presId="urn:microsoft.com/office/officeart/2005/8/layout/hierarchy2"/>
    <dgm:cxn modelId="{5C84A0F8-DB6B-4C14-9FE7-11BD9388A5F2}" srcId="{08BC9A55-6647-4759-A65A-1B7BA762CA4E}" destId="{FDF4B3FD-40DB-432B-8C6D-D3F08D7506B0}" srcOrd="1" destOrd="0" parTransId="{0F9E6819-091B-4EC6-8D15-48AE895F908F}" sibTransId="{0C5827F1-605A-4A95-B766-9D93CD303F91}"/>
    <dgm:cxn modelId="{D7CAF04D-7065-4A75-B74B-A93C2011EF10}" type="presParOf" srcId="{744200B5-179C-46D6-B904-6A77C7A187D3}" destId="{FD22D6C2-2AF6-4918-8BC9-F55AC3F8DBEA}" srcOrd="0" destOrd="0" presId="urn:microsoft.com/office/officeart/2005/8/layout/hierarchy2"/>
    <dgm:cxn modelId="{6233C38E-A4D7-4B2D-8287-49A034BBDBF6}" type="presParOf" srcId="{FD22D6C2-2AF6-4918-8BC9-F55AC3F8DBEA}" destId="{7A573DA6-BDBC-4A2A-8BDD-3A454B496FD3}" srcOrd="0" destOrd="0" presId="urn:microsoft.com/office/officeart/2005/8/layout/hierarchy2"/>
    <dgm:cxn modelId="{38A23474-F56B-4221-84B2-9D53A39D7FA1}" type="presParOf" srcId="{FD22D6C2-2AF6-4918-8BC9-F55AC3F8DBEA}" destId="{4B8667B2-AED5-4586-A97D-A7CAC3528BCD}" srcOrd="1" destOrd="0" presId="urn:microsoft.com/office/officeart/2005/8/layout/hierarchy2"/>
    <dgm:cxn modelId="{F585BC55-39E1-4457-BD32-B23A51ECA007}" type="presParOf" srcId="{4B8667B2-AED5-4586-A97D-A7CAC3528BCD}" destId="{940FB91D-94B8-4C65-AD44-D939C3021DA2}" srcOrd="0" destOrd="0" presId="urn:microsoft.com/office/officeart/2005/8/layout/hierarchy2"/>
    <dgm:cxn modelId="{15ACABDE-06FE-40FF-B93B-B41B9B8B94EB}" type="presParOf" srcId="{940FB91D-94B8-4C65-AD44-D939C3021DA2}" destId="{FB025BAB-EA2D-48F4-AF00-7949AA490C31}" srcOrd="0" destOrd="0" presId="urn:microsoft.com/office/officeart/2005/8/layout/hierarchy2"/>
    <dgm:cxn modelId="{AF211D35-8BBF-45C1-904C-58258A05CF7D}" type="presParOf" srcId="{4B8667B2-AED5-4586-A97D-A7CAC3528BCD}" destId="{7EEBEF2F-5BBC-4229-ADC0-D67BF4CE9951}" srcOrd="1" destOrd="0" presId="urn:microsoft.com/office/officeart/2005/8/layout/hierarchy2"/>
    <dgm:cxn modelId="{7FC95FB3-4835-49EC-98CD-34C2A4D3FC82}" type="presParOf" srcId="{7EEBEF2F-5BBC-4229-ADC0-D67BF4CE9951}" destId="{ED72AC9C-10EC-42FC-9BEE-419669847157}" srcOrd="0" destOrd="0" presId="urn:microsoft.com/office/officeart/2005/8/layout/hierarchy2"/>
    <dgm:cxn modelId="{21A8A749-94CF-4EF3-8CF7-8F27BD49F13D}" type="presParOf" srcId="{7EEBEF2F-5BBC-4229-ADC0-D67BF4CE9951}" destId="{40F49493-B8A2-4ABC-85AB-267F74BE2B98}" srcOrd="1" destOrd="0" presId="urn:microsoft.com/office/officeart/2005/8/layout/hierarchy2"/>
    <dgm:cxn modelId="{EFD3005A-6A32-49E7-B08F-321C3BAF7197}" type="presParOf" srcId="{4B8667B2-AED5-4586-A97D-A7CAC3528BCD}" destId="{7809F999-3716-4DCB-B3AE-1F12CE987EFA}" srcOrd="2" destOrd="0" presId="urn:microsoft.com/office/officeart/2005/8/layout/hierarchy2"/>
    <dgm:cxn modelId="{A41EFC3D-E43B-4AF9-9BAC-A8924BDA04E7}" type="presParOf" srcId="{7809F999-3716-4DCB-B3AE-1F12CE987EFA}" destId="{B1A428FA-F5D9-414D-99D2-D1416A141E63}" srcOrd="0" destOrd="0" presId="urn:microsoft.com/office/officeart/2005/8/layout/hierarchy2"/>
    <dgm:cxn modelId="{113124C2-D840-469A-923A-DCE557C508CD}" type="presParOf" srcId="{4B8667B2-AED5-4586-A97D-A7CAC3528BCD}" destId="{9EEE7A8E-78E1-44ED-8211-6458C901D035}" srcOrd="3" destOrd="0" presId="urn:microsoft.com/office/officeart/2005/8/layout/hierarchy2"/>
    <dgm:cxn modelId="{A91893A3-5205-461A-A49C-4CA478E4C3D7}" type="presParOf" srcId="{9EEE7A8E-78E1-44ED-8211-6458C901D035}" destId="{8ED82E39-0E74-4B8A-9C1A-25F5D7EC56B5}" srcOrd="0" destOrd="0" presId="urn:microsoft.com/office/officeart/2005/8/layout/hierarchy2"/>
    <dgm:cxn modelId="{E75B86DC-597A-4DCB-91AC-A642F0B0AE94}" type="presParOf" srcId="{9EEE7A8E-78E1-44ED-8211-6458C901D035}" destId="{F44DF7C2-7211-437B-8CFE-39F546AB1E11}" srcOrd="1" destOrd="0" presId="urn:microsoft.com/office/officeart/2005/8/layout/hierarchy2"/>
    <dgm:cxn modelId="{2B2AF2E6-CDDF-4F79-8F51-D50D96812608}" type="presParOf" srcId="{4B8667B2-AED5-4586-A97D-A7CAC3528BCD}" destId="{7F9E03BF-41BE-4B9B-95FF-4339BE9AD4E2}" srcOrd="4" destOrd="0" presId="urn:microsoft.com/office/officeart/2005/8/layout/hierarchy2"/>
    <dgm:cxn modelId="{64063C76-4ADA-4920-B03D-DE33A4E38028}" type="presParOf" srcId="{7F9E03BF-41BE-4B9B-95FF-4339BE9AD4E2}" destId="{E9DD0E7D-90BD-4E4F-BF44-2F4540928959}" srcOrd="0" destOrd="0" presId="urn:microsoft.com/office/officeart/2005/8/layout/hierarchy2"/>
    <dgm:cxn modelId="{C62D3D3A-8039-4CFA-A53E-0A07AF844EE8}" type="presParOf" srcId="{4B8667B2-AED5-4586-A97D-A7CAC3528BCD}" destId="{CC3C21F2-D569-4047-A7B4-5592C620E661}" srcOrd="5" destOrd="0" presId="urn:microsoft.com/office/officeart/2005/8/layout/hierarchy2"/>
    <dgm:cxn modelId="{8AF3D98C-2035-47DF-9296-E6B56B218536}" type="presParOf" srcId="{CC3C21F2-D569-4047-A7B4-5592C620E661}" destId="{125FA262-0B8A-43E7-B722-42CDE0F5D16B}" srcOrd="0" destOrd="0" presId="urn:microsoft.com/office/officeart/2005/8/layout/hierarchy2"/>
    <dgm:cxn modelId="{64CB7177-1EC5-4770-B23D-EE4CE18283CA}" type="presParOf" srcId="{CC3C21F2-D569-4047-A7B4-5592C620E661}" destId="{C4457C52-AED6-4D13-B7CB-856CF35E5EA7}" srcOrd="1" destOrd="0" presId="urn:microsoft.com/office/officeart/2005/8/layout/hierarchy2"/>
    <dgm:cxn modelId="{1BA962CA-30DB-4CC7-A8ED-F323C8C917B0}" type="presParOf" srcId="{4B8667B2-AED5-4586-A97D-A7CAC3528BCD}" destId="{C80FEE1F-CE7B-482B-9FCD-A82CF2F26DA1}" srcOrd="6" destOrd="0" presId="urn:microsoft.com/office/officeart/2005/8/layout/hierarchy2"/>
    <dgm:cxn modelId="{BC95DE52-F9BC-4866-94FE-1D035343993B}" type="presParOf" srcId="{C80FEE1F-CE7B-482B-9FCD-A82CF2F26DA1}" destId="{D2B2CF25-9827-4F57-87FB-06EE417A122A}" srcOrd="0" destOrd="0" presId="urn:microsoft.com/office/officeart/2005/8/layout/hierarchy2"/>
    <dgm:cxn modelId="{9502740A-45CC-4CF3-BE44-BF9FF54D5826}" type="presParOf" srcId="{4B8667B2-AED5-4586-A97D-A7CAC3528BCD}" destId="{1A92C286-F9C1-4B1E-9B97-CEF04CA22279}" srcOrd="7" destOrd="0" presId="urn:microsoft.com/office/officeart/2005/8/layout/hierarchy2"/>
    <dgm:cxn modelId="{3B77A4F3-F817-44D8-9A05-DAA2281BC1EC}" type="presParOf" srcId="{1A92C286-F9C1-4B1E-9B97-CEF04CA22279}" destId="{E6056CDC-F31A-4106-981C-DA88FE663C26}" srcOrd="0" destOrd="0" presId="urn:microsoft.com/office/officeart/2005/8/layout/hierarchy2"/>
    <dgm:cxn modelId="{F32D0841-D343-4FE3-829F-CD4C56E91AC5}" type="presParOf" srcId="{1A92C286-F9C1-4B1E-9B97-CEF04CA22279}" destId="{70C33C66-B137-430C-9B61-7AF8C4FB1B89}" srcOrd="1" destOrd="0" presId="urn:microsoft.com/office/officeart/2005/8/layout/hierarchy2"/>
    <dgm:cxn modelId="{64874BE4-138D-442C-98DB-F89D13F53E0D}" type="presParOf" srcId="{4B8667B2-AED5-4586-A97D-A7CAC3528BCD}" destId="{E93121BA-3864-43D6-99F1-65FFE2BB448A}" srcOrd="8" destOrd="0" presId="urn:microsoft.com/office/officeart/2005/8/layout/hierarchy2"/>
    <dgm:cxn modelId="{DE9427A8-D23D-4F3B-8625-5721F3BBAEBB}" type="presParOf" srcId="{E93121BA-3864-43D6-99F1-65FFE2BB448A}" destId="{8F2C2730-B496-4ACA-A10C-050D3FA59AD9}" srcOrd="0" destOrd="0" presId="urn:microsoft.com/office/officeart/2005/8/layout/hierarchy2"/>
    <dgm:cxn modelId="{673FD546-01AE-4037-9F17-30867C12DD7B}" type="presParOf" srcId="{4B8667B2-AED5-4586-A97D-A7CAC3528BCD}" destId="{267F4E00-85A7-4DD6-B297-008EF862D095}" srcOrd="9" destOrd="0" presId="urn:microsoft.com/office/officeart/2005/8/layout/hierarchy2"/>
    <dgm:cxn modelId="{BDED4C2D-D6F2-4D1A-974E-30F6FD5F0F4E}" type="presParOf" srcId="{267F4E00-85A7-4DD6-B297-008EF862D095}" destId="{B55664F2-6C95-42C4-BF28-B10937F95FE8}" srcOrd="0" destOrd="0" presId="urn:microsoft.com/office/officeart/2005/8/layout/hierarchy2"/>
    <dgm:cxn modelId="{829B54A1-2DC1-45FC-AF22-009B24F16FE4}" type="presParOf" srcId="{267F4E00-85A7-4DD6-B297-008EF862D095}" destId="{1FA48184-54A5-4AD6-A091-0CBD040F9694}" srcOrd="1" destOrd="0" presId="urn:microsoft.com/office/officeart/2005/8/layout/hierarchy2"/>
  </dgm:cxnLst>
  <dgm:bg/>
  <dgm:whole/>
</dgm:dataModel>
</file>

<file path=word/diagrams/data2.xml><?xml version="1.0" encoding="utf-8"?>
<dgm:dataModel xmlns:dgm="http://schemas.openxmlformats.org/drawingml/2006/diagram" xmlns:a="http://schemas.openxmlformats.org/drawingml/2006/main">
  <dgm:ptLst>
    <dgm:pt modelId="{F5F29932-31D2-408C-B8BD-D64AE793B108}"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ru-RU"/>
        </a:p>
      </dgm:t>
    </dgm:pt>
    <dgm:pt modelId="{322A9DAE-0475-4EB4-AE68-712B032C523D}">
      <dgm:prSet phldrT="[Текст]"/>
      <dgm:spPr/>
      <dgm:t>
        <a:bodyPr/>
        <a:lstStyle/>
        <a:p>
          <a:r>
            <a:rPr lang="ru-RU"/>
            <a:t>Раціональна організація складського господарства</a:t>
          </a:r>
        </a:p>
      </dgm:t>
    </dgm:pt>
    <dgm:pt modelId="{12AAC809-F9C7-4DDD-874F-2646789896A9}" type="parTrans" cxnId="{6D982087-0CD5-460C-8183-5AFF8B793407}">
      <dgm:prSet/>
      <dgm:spPr/>
      <dgm:t>
        <a:bodyPr/>
        <a:lstStyle/>
        <a:p>
          <a:endParaRPr lang="ru-RU"/>
        </a:p>
      </dgm:t>
    </dgm:pt>
    <dgm:pt modelId="{8A9E56B8-9AEC-4DE4-8779-62BCF5C83992}" type="sibTrans" cxnId="{6D982087-0CD5-460C-8183-5AFF8B793407}">
      <dgm:prSet/>
      <dgm:spPr/>
      <dgm:t>
        <a:bodyPr/>
        <a:lstStyle/>
        <a:p>
          <a:endParaRPr lang="ru-RU"/>
        </a:p>
      </dgm:t>
    </dgm:pt>
    <dgm:pt modelId="{5FFF64AC-A6DA-44DF-8367-973A698F25FE}">
      <dgm:prSet phldrT="[Текст]"/>
      <dgm:spPr/>
      <dgm:t>
        <a:bodyPr/>
        <a:lstStyle/>
        <a:p>
          <a:r>
            <a:rPr lang="ru-RU"/>
            <a:t>Наявність інструкції з обліку виробничих запасів</a:t>
          </a:r>
        </a:p>
      </dgm:t>
    </dgm:pt>
    <dgm:pt modelId="{98A567AB-57F4-40EE-9817-E53AB1DAA225}" type="parTrans" cxnId="{0B176287-0215-484D-8B14-04807F1723F3}">
      <dgm:prSet/>
      <dgm:spPr/>
      <dgm:t>
        <a:bodyPr/>
        <a:lstStyle/>
        <a:p>
          <a:endParaRPr lang="ru-RU"/>
        </a:p>
      </dgm:t>
    </dgm:pt>
    <dgm:pt modelId="{177EBFA7-FC27-4D4C-938A-013FE7883421}" type="sibTrans" cxnId="{0B176287-0215-484D-8B14-04807F1723F3}">
      <dgm:prSet/>
      <dgm:spPr/>
      <dgm:t>
        <a:bodyPr/>
        <a:lstStyle/>
        <a:p>
          <a:endParaRPr lang="ru-RU"/>
        </a:p>
      </dgm:t>
    </dgm:pt>
    <dgm:pt modelId="{26C9388C-0526-4A7B-B661-340CBDE97D23}">
      <dgm:prSet phldrT="[Текст]"/>
      <dgm:spPr/>
      <dgm:t>
        <a:bodyPr/>
        <a:lstStyle/>
        <a:p>
          <a:r>
            <a:rPr lang="ru-RU"/>
            <a:t>Правильна класифіікація запасів</a:t>
          </a:r>
        </a:p>
      </dgm:t>
    </dgm:pt>
    <dgm:pt modelId="{25F6F5B9-E0E7-4F53-A03D-36714AA06D5B}" type="parTrans" cxnId="{05906FC9-FCFB-4E21-9AA9-9BBF4B622DE6}">
      <dgm:prSet/>
      <dgm:spPr/>
      <dgm:t>
        <a:bodyPr/>
        <a:lstStyle/>
        <a:p>
          <a:endParaRPr lang="ru-RU"/>
        </a:p>
      </dgm:t>
    </dgm:pt>
    <dgm:pt modelId="{975B0760-C675-4405-B9B1-493468F8C863}" type="sibTrans" cxnId="{05906FC9-FCFB-4E21-9AA9-9BBF4B622DE6}">
      <dgm:prSet/>
      <dgm:spPr/>
      <dgm:t>
        <a:bodyPr/>
        <a:lstStyle/>
        <a:p>
          <a:endParaRPr lang="ru-RU"/>
        </a:p>
      </dgm:t>
    </dgm:pt>
    <dgm:pt modelId="{9FCDC67B-CF48-4531-90EF-EDAAB4C8CD1E}">
      <dgm:prSet phldrT="[Текст]"/>
      <dgm:spPr/>
      <dgm:t>
        <a:bodyPr/>
        <a:lstStyle/>
        <a:p>
          <a:r>
            <a:rPr lang="ru-RU"/>
            <a:t>Розробка номенклатури запасів</a:t>
          </a:r>
        </a:p>
      </dgm:t>
    </dgm:pt>
    <dgm:pt modelId="{9EB5798D-57EA-4C7D-A63E-6770E4D0F81A}" type="parTrans" cxnId="{93CF4892-94BB-4C2A-85A9-3717C1C975DA}">
      <dgm:prSet/>
      <dgm:spPr/>
      <dgm:t>
        <a:bodyPr/>
        <a:lstStyle/>
        <a:p>
          <a:endParaRPr lang="ru-RU"/>
        </a:p>
      </dgm:t>
    </dgm:pt>
    <dgm:pt modelId="{F1B6EA78-C977-4A7D-9949-F7D6F89D6D14}" type="sibTrans" cxnId="{93CF4892-94BB-4C2A-85A9-3717C1C975DA}">
      <dgm:prSet/>
      <dgm:spPr/>
      <dgm:t>
        <a:bodyPr/>
        <a:lstStyle/>
        <a:p>
          <a:endParaRPr lang="ru-RU"/>
        </a:p>
      </dgm:t>
    </dgm:pt>
    <dgm:pt modelId="{2752D9B5-FEC4-4E4B-BE2F-91D1688381CA}">
      <dgm:prSet phldrT="[Текст]"/>
      <dgm:spPr/>
      <dgm:t>
        <a:bodyPr/>
        <a:lstStyle/>
        <a:p>
          <a:r>
            <a:rPr lang="ru-RU"/>
            <a:t>Розробка норм  витрачаннчя запасів</a:t>
          </a:r>
        </a:p>
      </dgm:t>
    </dgm:pt>
    <dgm:pt modelId="{1A85D662-9B55-41D5-9C20-760CAAC3F032}" type="parTrans" cxnId="{F57DE95F-C615-482E-937B-1FB56F0D8CD4}">
      <dgm:prSet/>
      <dgm:spPr/>
      <dgm:t>
        <a:bodyPr/>
        <a:lstStyle/>
        <a:p>
          <a:endParaRPr lang="ru-RU"/>
        </a:p>
      </dgm:t>
    </dgm:pt>
    <dgm:pt modelId="{CEFB9974-BEE9-47FA-99D1-DE605EFCA10E}" type="sibTrans" cxnId="{F57DE95F-C615-482E-937B-1FB56F0D8CD4}">
      <dgm:prSet/>
      <dgm:spPr/>
      <dgm:t>
        <a:bodyPr/>
        <a:lstStyle/>
        <a:p>
          <a:endParaRPr lang="ru-RU"/>
        </a:p>
      </dgm:t>
    </dgm:pt>
    <dgm:pt modelId="{6346958A-D7EC-4308-BD3B-A02B1DDE2516}" type="pres">
      <dgm:prSet presAssocID="{F5F29932-31D2-408C-B8BD-D64AE793B108}" presName="linear" presStyleCnt="0">
        <dgm:presLayoutVars>
          <dgm:dir/>
          <dgm:animLvl val="lvl"/>
          <dgm:resizeHandles val="exact"/>
        </dgm:presLayoutVars>
      </dgm:prSet>
      <dgm:spPr/>
    </dgm:pt>
    <dgm:pt modelId="{CFDB1184-18C8-46CD-B92C-160B9FC0B532}" type="pres">
      <dgm:prSet presAssocID="{322A9DAE-0475-4EB4-AE68-712B032C523D}" presName="parentLin" presStyleCnt="0"/>
      <dgm:spPr/>
    </dgm:pt>
    <dgm:pt modelId="{405DD93A-8B9A-47FE-BDF6-537E06ECFC29}" type="pres">
      <dgm:prSet presAssocID="{322A9DAE-0475-4EB4-AE68-712B032C523D}" presName="parentLeftMargin" presStyleLbl="node1" presStyleIdx="0" presStyleCnt="5"/>
      <dgm:spPr/>
    </dgm:pt>
    <dgm:pt modelId="{B0026C57-C5B1-4CDF-9C99-9EDD9400420B}" type="pres">
      <dgm:prSet presAssocID="{322A9DAE-0475-4EB4-AE68-712B032C523D}" presName="parentText" presStyleLbl="node1" presStyleIdx="0" presStyleCnt="5">
        <dgm:presLayoutVars>
          <dgm:chMax val="0"/>
          <dgm:bulletEnabled val="1"/>
        </dgm:presLayoutVars>
      </dgm:prSet>
      <dgm:spPr/>
    </dgm:pt>
    <dgm:pt modelId="{3A817927-FBE5-495F-A99D-EF52452BCADB}" type="pres">
      <dgm:prSet presAssocID="{322A9DAE-0475-4EB4-AE68-712B032C523D}" presName="negativeSpace" presStyleCnt="0"/>
      <dgm:spPr/>
    </dgm:pt>
    <dgm:pt modelId="{A9ABE887-B6AE-49FA-8230-323AFF22E843}" type="pres">
      <dgm:prSet presAssocID="{322A9DAE-0475-4EB4-AE68-712B032C523D}" presName="childText" presStyleLbl="conFgAcc1" presStyleIdx="0" presStyleCnt="5">
        <dgm:presLayoutVars>
          <dgm:bulletEnabled val="1"/>
        </dgm:presLayoutVars>
      </dgm:prSet>
      <dgm:spPr/>
    </dgm:pt>
    <dgm:pt modelId="{317D73A5-763C-4AD3-B962-E6039805069B}" type="pres">
      <dgm:prSet presAssocID="{8A9E56B8-9AEC-4DE4-8779-62BCF5C83992}" presName="spaceBetweenRectangles" presStyleCnt="0"/>
      <dgm:spPr/>
    </dgm:pt>
    <dgm:pt modelId="{FD8B4880-A259-478B-88B0-0FF00203F2F2}" type="pres">
      <dgm:prSet presAssocID="{5FFF64AC-A6DA-44DF-8367-973A698F25FE}" presName="parentLin" presStyleCnt="0"/>
      <dgm:spPr/>
    </dgm:pt>
    <dgm:pt modelId="{21F93A95-AB22-4BAB-95F6-B62018CA2226}" type="pres">
      <dgm:prSet presAssocID="{5FFF64AC-A6DA-44DF-8367-973A698F25FE}" presName="parentLeftMargin" presStyleLbl="node1" presStyleIdx="0" presStyleCnt="5"/>
      <dgm:spPr/>
    </dgm:pt>
    <dgm:pt modelId="{AD63E0DC-E99F-4F91-A3D1-4F87F5B00E77}" type="pres">
      <dgm:prSet presAssocID="{5FFF64AC-A6DA-44DF-8367-973A698F25FE}" presName="parentText" presStyleLbl="node1" presStyleIdx="1" presStyleCnt="5">
        <dgm:presLayoutVars>
          <dgm:chMax val="0"/>
          <dgm:bulletEnabled val="1"/>
        </dgm:presLayoutVars>
      </dgm:prSet>
      <dgm:spPr/>
    </dgm:pt>
    <dgm:pt modelId="{45C6E7C2-D866-4527-9F0A-B4E3EC1F105A}" type="pres">
      <dgm:prSet presAssocID="{5FFF64AC-A6DA-44DF-8367-973A698F25FE}" presName="negativeSpace" presStyleCnt="0"/>
      <dgm:spPr/>
    </dgm:pt>
    <dgm:pt modelId="{F88FFEE4-BAE9-499B-8750-F099BF0DF041}" type="pres">
      <dgm:prSet presAssocID="{5FFF64AC-A6DA-44DF-8367-973A698F25FE}" presName="childText" presStyleLbl="conFgAcc1" presStyleIdx="1" presStyleCnt="5">
        <dgm:presLayoutVars>
          <dgm:bulletEnabled val="1"/>
        </dgm:presLayoutVars>
      </dgm:prSet>
      <dgm:spPr/>
    </dgm:pt>
    <dgm:pt modelId="{5E9E7492-5F3D-4E9E-A611-0D77E7B3F7F1}" type="pres">
      <dgm:prSet presAssocID="{177EBFA7-FC27-4D4C-938A-013FE7883421}" presName="spaceBetweenRectangles" presStyleCnt="0"/>
      <dgm:spPr/>
    </dgm:pt>
    <dgm:pt modelId="{DBBDCD8D-3902-460A-ABCD-A47BD85FAA9F}" type="pres">
      <dgm:prSet presAssocID="{9FCDC67B-CF48-4531-90EF-EDAAB4C8CD1E}" presName="parentLin" presStyleCnt="0"/>
      <dgm:spPr/>
    </dgm:pt>
    <dgm:pt modelId="{19C58B22-7B7F-4F25-8904-44CABE89A850}" type="pres">
      <dgm:prSet presAssocID="{9FCDC67B-CF48-4531-90EF-EDAAB4C8CD1E}" presName="parentLeftMargin" presStyleLbl="node1" presStyleIdx="1" presStyleCnt="5"/>
      <dgm:spPr/>
    </dgm:pt>
    <dgm:pt modelId="{9D8509FA-2630-4100-BCDB-DB1E704A9A3B}" type="pres">
      <dgm:prSet presAssocID="{9FCDC67B-CF48-4531-90EF-EDAAB4C8CD1E}" presName="parentText" presStyleLbl="node1" presStyleIdx="2" presStyleCnt="5">
        <dgm:presLayoutVars>
          <dgm:chMax val="0"/>
          <dgm:bulletEnabled val="1"/>
        </dgm:presLayoutVars>
      </dgm:prSet>
      <dgm:spPr/>
      <dgm:t>
        <a:bodyPr/>
        <a:lstStyle/>
        <a:p>
          <a:endParaRPr lang="ru-RU"/>
        </a:p>
      </dgm:t>
    </dgm:pt>
    <dgm:pt modelId="{73D9FDE9-7BEC-4E1A-AAFE-0B3F5574B49A}" type="pres">
      <dgm:prSet presAssocID="{9FCDC67B-CF48-4531-90EF-EDAAB4C8CD1E}" presName="negativeSpace" presStyleCnt="0"/>
      <dgm:spPr/>
    </dgm:pt>
    <dgm:pt modelId="{9D71C204-E860-4113-8B05-0632BE3986D2}" type="pres">
      <dgm:prSet presAssocID="{9FCDC67B-CF48-4531-90EF-EDAAB4C8CD1E}" presName="childText" presStyleLbl="conFgAcc1" presStyleIdx="2" presStyleCnt="5">
        <dgm:presLayoutVars>
          <dgm:bulletEnabled val="1"/>
        </dgm:presLayoutVars>
      </dgm:prSet>
      <dgm:spPr/>
    </dgm:pt>
    <dgm:pt modelId="{7BDA49EA-3B79-4605-8CE5-4255CF493AF9}" type="pres">
      <dgm:prSet presAssocID="{F1B6EA78-C977-4A7D-9949-F7D6F89D6D14}" presName="spaceBetweenRectangles" presStyleCnt="0"/>
      <dgm:spPr/>
    </dgm:pt>
    <dgm:pt modelId="{22404815-06CA-4DCB-81AF-3C4B93441E8C}" type="pres">
      <dgm:prSet presAssocID="{26C9388C-0526-4A7B-B661-340CBDE97D23}" presName="parentLin" presStyleCnt="0"/>
      <dgm:spPr/>
    </dgm:pt>
    <dgm:pt modelId="{C0A52D17-6FE7-422E-8FD3-5840D05CE2D5}" type="pres">
      <dgm:prSet presAssocID="{26C9388C-0526-4A7B-B661-340CBDE97D23}" presName="parentLeftMargin" presStyleLbl="node1" presStyleIdx="2" presStyleCnt="5"/>
      <dgm:spPr/>
    </dgm:pt>
    <dgm:pt modelId="{43792AAD-1299-4D1F-A602-A41B47E7E958}" type="pres">
      <dgm:prSet presAssocID="{26C9388C-0526-4A7B-B661-340CBDE97D23}" presName="parentText" presStyleLbl="node1" presStyleIdx="3" presStyleCnt="5">
        <dgm:presLayoutVars>
          <dgm:chMax val="0"/>
          <dgm:bulletEnabled val="1"/>
        </dgm:presLayoutVars>
      </dgm:prSet>
      <dgm:spPr/>
    </dgm:pt>
    <dgm:pt modelId="{45DF7F92-DEA0-4B17-A68A-22195D8F8F52}" type="pres">
      <dgm:prSet presAssocID="{26C9388C-0526-4A7B-B661-340CBDE97D23}" presName="negativeSpace" presStyleCnt="0"/>
      <dgm:spPr/>
    </dgm:pt>
    <dgm:pt modelId="{5C265759-E018-4875-A8A2-1EF6F9B9F3A2}" type="pres">
      <dgm:prSet presAssocID="{26C9388C-0526-4A7B-B661-340CBDE97D23}" presName="childText" presStyleLbl="conFgAcc1" presStyleIdx="3" presStyleCnt="5">
        <dgm:presLayoutVars>
          <dgm:bulletEnabled val="1"/>
        </dgm:presLayoutVars>
      </dgm:prSet>
      <dgm:spPr/>
    </dgm:pt>
    <dgm:pt modelId="{6E89AC88-F82F-4C3E-8B9C-ED84B396AAD2}" type="pres">
      <dgm:prSet presAssocID="{975B0760-C675-4405-B9B1-493468F8C863}" presName="spaceBetweenRectangles" presStyleCnt="0"/>
      <dgm:spPr/>
    </dgm:pt>
    <dgm:pt modelId="{5FC7C84F-4F00-48C6-B07A-92789CB724E6}" type="pres">
      <dgm:prSet presAssocID="{2752D9B5-FEC4-4E4B-BE2F-91D1688381CA}" presName="parentLin" presStyleCnt="0"/>
      <dgm:spPr/>
    </dgm:pt>
    <dgm:pt modelId="{A05B7EB9-29C7-436E-8DDE-182FDFE1DB2F}" type="pres">
      <dgm:prSet presAssocID="{2752D9B5-FEC4-4E4B-BE2F-91D1688381CA}" presName="parentLeftMargin" presStyleLbl="node1" presStyleIdx="3" presStyleCnt="5"/>
      <dgm:spPr/>
    </dgm:pt>
    <dgm:pt modelId="{FADB845A-F658-45F3-80D2-1936D919BA6E}" type="pres">
      <dgm:prSet presAssocID="{2752D9B5-FEC4-4E4B-BE2F-91D1688381CA}" presName="parentText" presStyleLbl="node1" presStyleIdx="4" presStyleCnt="5">
        <dgm:presLayoutVars>
          <dgm:chMax val="0"/>
          <dgm:bulletEnabled val="1"/>
        </dgm:presLayoutVars>
      </dgm:prSet>
      <dgm:spPr/>
      <dgm:t>
        <a:bodyPr/>
        <a:lstStyle/>
        <a:p>
          <a:endParaRPr lang="ru-RU"/>
        </a:p>
      </dgm:t>
    </dgm:pt>
    <dgm:pt modelId="{2D65D32A-875A-40B8-8B0B-7E5EF9CB0E70}" type="pres">
      <dgm:prSet presAssocID="{2752D9B5-FEC4-4E4B-BE2F-91D1688381CA}" presName="negativeSpace" presStyleCnt="0"/>
      <dgm:spPr/>
    </dgm:pt>
    <dgm:pt modelId="{2D4D8095-AB24-4CE3-A172-E619AC04747E}" type="pres">
      <dgm:prSet presAssocID="{2752D9B5-FEC4-4E4B-BE2F-91D1688381CA}" presName="childText" presStyleLbl="conFgAcc1" presStyleIdx="4" presStyleCnt="5">
        <dgm:presLayoutVars>
          <dgm:bulletEnabled val="1"/>
        </dgm:presLayoutVars>
      </dgm:prSet>
      <dgm:spPr/>
    </dgm:pt>
  </dgm:ptLst>
  <dgm:cxnLst>
    <dgm:cxn modelId="{726B5930-F8CC-466B-ACC5-AE4992C19EDB}" type="presOf" srcId="{2752D9B5-FEC4-4E4B-BE2F-91D1688381CA}" destId="{A05B7EB9-29C7-436E-8DDE-182FDFE1DB2F}" srcOrd="0" destOrd="0" presId="urn:microsoft.com/office/officeart/2005/8/layout/list1"/>
    <dgm:cxn modelId="{D32F0821-4CDA-4895-9E5C-5CA3C56AE2F2}" type="presOf" srcId="{322A9DAE-0475-4EB4-AE68-712B032C523D}" destId="{B0026C57-C5B1-4CDF-9C99-9EDD9400420B}" srcOrd="1" destOrd="0" presId="urn:microsoft.com/office/officeart/2005/8/layout/list1"/>
    <dgm:cxn modelId="{8DE9E15B-0628-4404-A081-7BCA46E08C17}" type="presOf" srcId="{322A9DAE-0475-4EB4-AE68-712B032C523D}" destId="{405DD93A-8B9A-47FE-BDF6-537E06ECFC29}" srcOrd="0" destOrd="0" presId="urn:microsoft.com/office/officeart/2005/8/layout/list1"/>
    <dgm:cxn modelId="{2E57A2B8-EF43-4FEF-9394-13A0CF2A9CC6}" type="presOf" srcId="{F5F29932-31D2-408C-B8BD-D64AE793B108}" destId="{6346958A-D7EC-4308-BD3B-A02B1DDE2516}" srcOrd="0" destOrd="0" presId="urn:microsoft.com/office/officeart/2005/8/layout/list1"/>
    <dgm:cxn modelId="{A76E495F-E4ED-4109-8E8F-F6BFBE7A587D}" type="presOf" srcId="{9FCDC67B-CF48-4531-90EF-EDAAB4C8CD1E}" destId="{9D8509FA-2630-4100-BCDB-DB1E704A9A3B}" srcOrd="1" destOrd="0" presId="urn:microsoft.com/office/officeart/2005/8/layout/list1"/>
    <dgm:cxn modelId="{7BBDDF4D-7A33-45FC-A3D9-DFE8028723CA}" type="presOf" srcId="{26C9388C-0526-4A7B-B661-340CBDE97D23}" destId="{43792AAD-1299-4D1F-A602-A41B47E7E958}" srcOrd="1" destOrd="0" presId="urn:microsoft.com/office/officeart/2005/8/layout/list1"/>
    <dgm:cxn modelId="{05906FC9-FCFB-4E21-9AA9-9BBF4B622DE6}" srcId="{F5F29932-31D2-408C-B8BD-D64AE793B108}" destId="{26C9388C-0526-4A7B-B661-340CBDE97D23}" srcOrd="3" destOrd="0" parTransId="{25F6F5B9-E0E7-4F53-A03D-36714AA06D5B}" sibTransId="{975B0760-C675-4405-B9B1-493468F8C863}"/>
    <dgm:cxn modelId="{6D982087-0CD5-460C-8183-5AFF8B793407}" srcId="{F5F29932-31D2-408C-B8BD-D64AE793B108}" destId="{322A9DAE-0475-4EB4-AE68-712B032C523D}" srcOrd="0" destOrd="0" parTransId="{12AAC809-F9C7-4DDD-874F-2646789896A9}" sibTransId="{8A9E56B8-9AEC-4DE4-8779-62BCF5C83992}"/>
    <dgm:cxn modelId="{AFD652E5-D2F7-42B0-82A0-E8B0FAF9C4A5}" type="presOf" srcId="{26C9388C-0526-4A7B-B661-340CBDE97D23}" destId="{C0A52D17-6FE7-422E-8FD3-5840D05CE2D5}" srcOrd="0" destOrd="0" presId="urn:microsoft.com/office/officeart/2005/8/layout/list1"/>
    <dgm:cxn modelId="{F57DE95F-C615-482E-937B-1FB56F0D8CD4}" srcId="{F5F29932-31D2-408C-B8BD-D64AE793B108}" destId="{2752D9B5-FEC4-4E4B-BE2F-91D1688381CA}" srcOrd="4" destOrd="0" parTransId="{1A85D662-9B55-41D5-9C20-760CAAC3F032}" sibTransId="{CEFB9974-BEE9-47FA-99D1-DE605EFCA10E}"/>
    <dgm:cxn modelId="{93CF4892-94BB-4C2A-85A9-3717C1C975DA}" srcId="{F5F29932-31D2-408C-B8BD-D64AE793B108}" destId="{9FCDC67B-CF48-4531-90EF-EDAAB4C8CD1E}" srcOrd="2" destOrd="0" parTransId="{9EB5798D-57EA-4C7D-A63E-6770E4D0F81A}" sibTransId="{F1B6EA78-C977-4A7D-9949-F7D6F89D6D14}"/>
    <dgm:cxn modelId="{392E65E2-7206-4423-9EEB-B5BDF95EA8C2}" type="presOf" srcId="{9FCDC67B-CF48-4531-90EF-EDAAB4C8CD1E}" destId="{19C58B22-7B7F-4F25-8904-44CABE89A850}" srcOrd="0" destOrd="0" presId="urn:microsoft.com/office/officeart/2005/8/layout/list1"/>
    <dgm:cxn modelId="{FB96A873-7E76-498A-AED3-E97A7837C88F}" type="presOf" srcId="{5FFF64AC-A6DA-44DF-8367-973A698F25FE}" destId="{AD63E0DC-E99F-4F91-A3D1-4F87F5B00E77}" srcOrd="1" destOrd="0" presId="urn:microsoft.com/office/officeart/2005/8/layout/list1"/>
    <dgm:cxn modelId="{E03D367A-83AA-4C66-93F8-77E32685BD2C}" type="presOf" srcId="{5FFF64AC-A6DA-44DF-8367-973A698F25FE}" destId="{21F93A95-AB22-4BAB-95F6-B62018CA2226}" srcOrd="0" destOrd="0" presId="urn:microsoft.com/office/officeart/2005/8/layout/list1"/>
    <dgm:cxn modelId="{32ECED6E-0A56-4477-AA02-57C90264F17E}" type="presOf" srcId="{2752D9B5-FEC4-4E4B-BE2F-91D1688381CA}" destId="{FADB845A-F658-45F3-80D2-1936D919BA6E}" srcOrd="1" destOrd="0" presId="urn:microsoft.com/office/officeart/2005/8/layout/list1"/>
    <dgm:cxn modelId="{0B176287-0215-484D-8B14-04807F1723F3}" srcId="{F5F29932-31D2-408C-B8BD-D64AE793B108}" destId="{5FFF64AC-A6DA-44DF-8367-973A698F25FE}" srcOrd="1" destOrd="0" parTransId="{98A567AB-57F4-40EE-9817-E53AB1DAA225}" sibTransId="{177EBFA7-FC27-4D4C-938A-013FE7883421}"/>
    <dgm:cxn modelId="{21362C15-39DB-47A4-8928-ED89B6095421}" type="presParOf" srcId="{6346958A-D7EC-4308-BD3B-A02B1DDE2516}" destId="{CFDB1184-18C8-46CD-B92C-160B9FC0B532}" srcOrd="0" destOrd="0" presId="urn:microsoft.com/office/officeart/2005/8/layout/list1"/>
    <dgm:cxn modelId="{DB589164-A5BE-4B82-A604-566981910CB0}" type="presParOf" srcId="{CFDB1184-18C8-46CD-B92C-160B9FC0B532}" destId="{405DD93A-8B9A-47FE-BDF6-537E06ECFC29}" srcOrd="0" destOrd="0" presId="urn:microsoft.com/office/officeart/2005/8/layout/list1"/>
    <dgm:cxn modelId="{379F7769-4FFA-4DB6-B9FD-E287D421C579}" type="presParOf" srcId="{CFDB1184-18C8-46CD-B92C-160B9FC0B532}" destId="{B0026C57-C5B1-4CDF-9C99-9EDD9400420B}" srcOrd="1" destOrd="0" presId="urn:microsoft.com/office/officeart/2005/8/layout/list1"/>
    <dgm:cxn modelId="{567B3AAA-BE0D-41EE-93FC-81BF80CEE4C5}" type="presParOf" srcId="{6346958A-D7EC-4308-BD3B-A02B1DDE2516}" destId="{3A817927-FBE5-495F-A99D-EF52452BCADB}" srcOrd="1" destOrd="0" presId="urn:microsoft.com/office/officeart/2005/8/layout/list1"/>
    <dgm:cxn modelId="{FF853EDE-615E-4348-8064-E3B6543DF5B1}" type="presParOf" srcId="{6346958A-D7EC-4308-BD3B-A02B1DDE2516}" destId="{A9ABE887-B6AE-49FA-8230-323AFF22E843}" srcOrd="2" destOrd="0" presId="urn:microsoft.com/office/officeart/2005/8/layout/list1"/>
    <dgm:cxn modelId="{07FCF6A7-A9B2-4041-8286-1C6D00168CAA}" type="presParOf" srcId="{6346958A-D7EC-4308-BD3B-A02B1DDE2516}" destId="{317D73A5-763C-4AD3-B962-E6039805069B}" srcOrd="3" destOrd="0" presId="urn:microsoft.com/office/officeart/2005/8/layout/list1"/>
    <dgm:cxn modelId="{252E1E7D-D647-439B-B68D-082A6CDD98F8}" type="presParOf" srcId="{6346958A-D7EC-4308-BD3B-A02B1DDE2516}" destId="{FD8B4880-A259-478B-88B0-0FF00203F2F2}" srcOrd="4" destOrd="0" presId="urn:microsoft.com/office/officeart/2005/8/layout/list1"/>
    <dgm:cxn modelId="{26C91C4E-82AA-4684-AFBE-DF3F1BFEA5CE}" type="presParOf" srcId="{FD8B4880-A259-478B-88B0-0FF00203F2F2}" destId="{21F93A95-AB22-4BAB-95F6-B62018CA2226}" srcOrd="0" destOrd="0" presId="urn:microsoft.com/office/officeart/2005/8/layout/list1"/>
    <dgm:cxn modelId="{5AA9C9EF-0AE9-4C89-B6E5-6B8F09C5776A}" type="presParOf" srcId="{FD8B4880-A259-478B-88B0-0FF00203F2F2}" destId="{AD63E0DC-E99F-4F91-A3D1-4F87F5B00E77}" srcOrd="1" destOrd="0" presId="urn:microsoft.com/office/officeart/2005/8/layout/list1"/>
    <dgm:cxn modelId="{E29FE9CF-27B2-4B32-B133-E776025030D0}" type="presParOf" srcId="{6346958A-D7EC-4308-BD3B-A02B1DDE2516}" destId="{45C6E7C2-D866-4527-9F0A-B4E3EC1F105A}" srcOrd="5" destOrd="0" presId="urn:microsoft.com/office/officeart/2005/8/layout/list1"/>
    <dgm:cxn modelId="{E3F2F2CF-913D-4A60-ADBC-7A7666042F94}" type="presParOf" srcId="{6346958A-D7EC-4308-BD3B-A02B1DDE2516}" destId="{F88FFEE4-BAE9-499B-8750-F099BF0DF041}" srcOrd="6" destOrd="0" presId="urn:microsoft.com/office/officeart/2005/8/layout/list1"/>
    <dgm:cxn modelId="{FE63B313-017B-4F32-969F-1F3AA143A7F6}" type="presParOf" srcId="{6346958A-D7EC-4308-BD3B-A02B1DDE2516}" destId="{5E9E7492-5F3D-4E9E-A611-0D77E7B3F7F1}" srcOrd="7" destOrd="0" presId="urn:microsoft.com/office/officeart/2005/8/layout/list1"/>
    <dgm:cxn modelId="{B34AFE4A-59E1-40D3-87BF-FA096839F047}" type="presParOf" srcId="{6346958A-D7EC-4308-BD3B-A02B1DDE2516}" destId="{DBBDCD8D-3902-460A-ABCD-A47BD85FAA9F}" srcOrd="8" destOrd="0" presId="urn:microsoft.com/office/officeart/2005/8/layout/list1"/>
    <dgm:cxn modelId="{ED441785-B12E-4A1B-9BDE-C004768B8D16}" type="presParOf" srcId="{DBBDCD8D-3902-460A-ABCD-A47BD85FAA9F}" destId="{19C58B22-7B7F-4F25-8904-44CABE89A850}" srcOrd="0" destOrd="0" presId="urn:microsoft.com/office/officeart/2005/8/layout/list1"/>
    <dgm:cxn modelId="{F2D084F8-060E-405B-8590-5EA962B538E5}" type="presParOf" srcId="{DBBDCD8D-3902-460A-ABCD-A47BD85FAA9F}" destId="{9D8509FA-2630-4100-BCDB-DB1E704A9A3B}" srcOrd="1" destOrd="0" presId="urn:microsoft.com/office/officeart/2005/8/layout/list1"/>
    <dgm:cxn modelId="{473E8888-D3FE-48E6-8DE9-E838B127835C}" type="presParOf" srcId="{6346958A-D7EC-4308-BD3B-A02B1DDE2516}" destId="{73D9FDE9-7BEC-4E1A-AAFE-0B3F5574B49A}" srcOrd="9" destOrd="0" presId="urn:microsoft.com/office/officeart/2005/8/layout/list1"/>
    <dgm:cxn modelId="{9150E91F-F327-488F-B272-B0CC38A7E3A3}" type="presParOf" srcId="{6346958A-D7EC-4308-BD3B-A02B1DDE2516}" destId="{9D71C204-E860-4113-8B05-0632BE3986D2}" srcOrd="10" destOrd="0" presId="urn:microsoft.com/office/officeart/2005/8/layout/list1"/>
    <dgm:cxn modelId="{2C335D6F-9686-47C2-8A4E-E66703C2348E}" type="presParOf" srcId="{6346958A-D7EC-4308-BD3B-A02B1DDE2516}" destId="{7BDA49EA-3B79-4605-8CE5-4255CF493AF9}" srcOrd="11" destOrd="0" presId="urn:microsoft.com/office/officeart/2005/8/layout/list1"/>
    <dgm:cxn modelId="{AB922852-338C-42F2-88CE-635C5F9CB256}" type="presParOf" srcId="{6346958A-D7EC-4308-BD3B-A02B1DDE2516}" destId="{22404815-06CA-4DCB-81AF-3C4B93441E8C}" srcOrd="12" destOrd="0" presId="urn:microsoft.com/office/officeart/2005/8/layout/list1"/>
    <dgm:cxn modelId="{BF59188E-6D22-479A-BEDB-0AE9BA83BBD7}" type="presParOf" srcId="{22404815-06CA-4DCB-81AF-3C4B93441E8C}" destId="{C0A52D17-6FE7-422E-8FD3-5840D05CE2D5}" srcOrd="0" destOrd="0" presId="urn:microsoft.com/office/officeart/2005/8/layout/list1"/>
    <dgm:cxn modelId="{E8983D32-0FB6-4765-80C2-C95A63C2B8FD}" type="presParOf" srcId="{22404815-06CA-4DCB-81AF-3C4B93441E8C}" destId="{43792AAD-1299-4D1F-A602-A41B47E7E958}" srcOrd="1" destOrd="0" presId="urn:microsoft.com/office/officeart/2005/8/layout/list1"/>
    <dgm:cxn modelId="{0F5BC6B2-C788-4168-BF4E-C47F19CB4C03}" type="presParOf" srcId="{6346958A-D7EC-4308-BD3B-A02B1DDE2516}" destId="{45DF7F92-DEA0-4B17-A68A-22195D8F8F52}" srcOrd="13" destOrd="0" presId="urn:microsoft.com/office/officeart/2005/8/layout/list1"/>
    <dgm:cxn modelId="{E9497EE9-2204-4CA4-BE74-D76A4C58B1C8}" type="presParOf" srcId="{6346958A-D7EC-4308-BD3B-A02B1DDE2516}" destId="{5C265759-E018-4875-A8A2-1EF6F9B9F3A2}" srcOrd="14" destOrd="0" presId="urn:microsoft.com/office/officeart/2005/8/layout/list1"/>
    <dgm:cxn modelId="{105E7CE8-800E-497E-B037-14F2ED300FA7}" type="presParOf" srcId="{6346958A-D7EC-4308-BD3B-A02B1DDE2516}" destId="{6E89AC88-F82F-4C3E-8B9C-ED84B396AAD2}" srcOrd="15" destOrd="0" presId="urn:microsoft.com/office/officeart/2005/8/layout/list1"/>
    <dgm:cxn modelId="{26C2E610-24EF-4907-A12B-F26E0B1091B1}" type="presParOf" srcId="{6346958A-D7EC-4308-BD3B-A02B1DDE2516}" destId="{5FC7C84F-4F00-48C6-B07A-92789CB724E6}" srcOrd="16" destOrd="0" presId="urn:microsoft.com/office/officeart/2005/8/layout/list1"/>
    <dgm:cxn modelId="{E245D464-930B-4345-8E09-6AA3ABA1246D}" type="presParOf" srcId="{5FC7C84F-4F00-48C6-B07A-92789CB724E6}" destId="{A05B7EB9-29C7-436E-8DDE-182FDFE1DB2F}" srcOrd="0" destOrd="0" presId="urn:microsoft.com/office/officeart/2005/8/layout/list1"/>
    <dgm:cxn modelId="{FE3FD4B5-36C8-4487-8CA1-DFAD5884AD84}" type="presParOf" srcId="{5FC7C84F-4F00-48C6-B07A-92789CB724E6}" destId="{FADB845A-F658-45F3-80D2-1936D919BA6E}" srcOrd="1" destOrd="0" presId="urn:microsoft.com/office/officeart/2005/8/layout/list1"/>
    <dgm:cxn modelId="{E135D3F2-6F1B-433B-B50C-78E009756D02}" type="presParOf" srcId="{6346958A-D7EC-4308-BD3B-A02B1DDE2516}" destId="{2D65D32A-875A-40B8-8B0B-7E5EF9CB0E70}" srcOrd="17" destOrd="0" presId="urn:microsoft.com/office/officeart/2005/8/layout/list1"/>
    <dgm:cxn modelId="{4CF8BB79-D384-4533-AFF8-CB736CE3BAA8}" type="presParOf" srcId="{6346958A-D7EC-4308-BD3B-A02B1DDE2516}" destId="{2D4D8095-AB24-4CE3-A172-E619AC04747E}" srcOrd="18" destOrd="0" presId="urn:microsoft.com/office/officeart/2005/8/layout/list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5452</TotalTime>
  <Pages>28</Pages>
  <Words>9262</Words>
  <Characters>52795</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dc:creator>
  <cp:lastModifiedBy>12</cp:lastModifiedBy>
  <cp:revision>5</cp:revision>
  <dcterms:created xsi:type="dcterms:W3CDTF">2019-08-13T15:34:00Z</dcterms:created>
  <dcterms:modified xsi:type="dcterms:W3CDTF">2019-08-26T10:35:00Z</dcterms:modified>
</cp:coreProperties>
</file>